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2CDC6" w14:textId="77777777" w:rsidR="00986558" w:rsidRDefault="00E83623" w:rsidP="00E83623">
      <w:pPr>
        <w:jc w:val="center"/>
        <w:rPr>
          <w:rFonts w:ascii="Times New Roman" w:hAnsi="Times New Roman" w:cs="Times New Roman"/>
          <w:b/>
          <w:color w:val="FF0000"/>
          <w:sz w:val="24"/>
          <w:szCs w:val="24"/>
        </w:rPr>
      </w:pPr>
      <w:r w:rsidRPr="00E83623">
        <w:rPr>
          <w:rFonts w:ascii="Times New Roman" w:hAnsi="Times New Roman" w:cs="Times New Roman"/>
          <w:b/>
          <w:color w:val="FF0000"/>
          <w:sz w:val="24"/>
          <w:szCs w:val="24"/>
        </w:rPr>
        <w:t xml:space="preserve">HUSUSİ DAMGALI PASAPORT İŞLEMLERİYLE İLGİLİ DİKKAT EDİLMESİ </w:t>
      </w:r>
      <w:r w:rsidR="005824FB">
        <w:rPr>
          <w:rFonts w:ascii="Times New Roman" w:hAnsi="Times New Roman" w:cs="Times New Roman"/>
          <w:b/>
          <w:color w:val="FF0000"/>
          <w:sz w:val="24"/>
          <w:szCs w:val="24"/>
        </w:rPr>
        <w:t>GEREKEN</w:t>
      </w:r>
      <w:r w:rsidRPr="00E83623">
        <w:rPr>
          <w:rFonts w:ascii="Times New Roman" w:hAnsi="Times New Roman" w:cs="Times New Roman"/>
          <w:b/>
          <w:color w:val="FF0000"/>
          <w:sz w:val="24"/>
          <w:szCs w:val="24"/>
        </w:rPr>
        <w:t xml:space="preserve"> ÖNEMLİ BİLGİLER</w:t>
      </w:r>
    </w:p>
    <w:p w14:paraId="02059172" w14:textId="60CAA869"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1</w:t>
      </w:r>
      <w:r w:rsidR="0097723E">
        <w:rPr>
          <w:rStyle w:val="Gl"/>
          <w:rFonts w:ascii="Times New Roman" w:hAnsi="Times New Roman" w:cs="Times New Roman"/>
          <w:b w:val="0"/>
          <w:color w:val="000000" w:themeColor="text1"/>
          <w:sz w:val="28"/>
          <w:szCs w:val="28"/>
          <w:shd w:val="clear" w:color="auto" w:fill="FFFFFF"/>
        </w:rPr>
        <w:tab/>
      </w:r>
      <w:r w:rsidRPr="008F0F20">
        <w:rPr>
          <w:rStyle w:val="Gl"/>
          <w:rFonts w:ascii="Times New Roman" w:hAnsi="Times New Roman" w:cs="Times New Roman"/>
          <w:b w:val="0"/>
          <w:color w:val="000000" w:themeColor="text1"/>
          <w:sz w:val="28"/>
          <w:szCs w:val="28"/>
          <w:shd w:val="clear" w:color="auto" w:fill="FFFFFF"/>
        </w:rPr>
        <w:t xml:space="preserve">İşten ayrılma veya ortaklıktan ayrılma durumlarında </w:t>
      </w:r>
      <w:r w:rsidRPr="008F0F20">
        <w:rPr>
          <w:rStyle w:val="Gl"/>
          <w:rFonts w:ascii="Times New Roman" w:hAnsi="Times New Roman" w:cs="Times New Roman"/>
          <w:b w:val="0"/>
          <w:color w:val="EE0000"/>
          <w:sz w:val="28"/>
          <w:szCs w:val="28"/>
          <w:shd w:val="clear" w:color="auto" w:fill="FFFFFF"/>
        </w:rPr>
        <w:t xml:space="preserve">-3 İş günü- </w:t>
      </w:r>
      <w:r w:rsidRPr="008F0F20">
        <w:rPr>
          <w:rStyle w:val="Gl"/>
          <w:rFonts w:ascii="Times New Roman" w:hAnsi="Times New Roman" w:cs="Times New Roman"/>
          <w:b w:val="0"/>
          <w:color w:val="000000" w:themeColor="text1"/>
          <w:sz w:val="28"/>
          <w:szCs w:val="28"/>
          <w:shd w:val="clear" w:color="auto" w:fill="FFFFFF"/>
        </w:rPr>
        <w:t xml:space="preserve">içerisinde bildirim yapılması gerekmektedir. Bildirim yükümlülüğünü yerine getirmediği tespit edilen firma yetkilisine </w:t>
      </w:r>
      <w:r w:rsidRPr="008F0F20">
        <w:rPr>
          <w:rStyle w:val="Gl"/>
          <w:rFonts w:ascii="Times New Roman" w:hAnsi="Times New Roman" w:cs="Times New Roman"/>
          <w:b w:val="0"/>
          <w:color w:val="EE0000"/>
          <w:sz w:val="28"/>
          <w:szCs w:val="28"/>
          <w:shd w:val="clear" w:color="auto" w:fill="FFFFFF"/>
        </w:rPr>
        <w:t xml:space="preserve">dört yıl müddetle </w:t>
      </w:r>
      <w:r w:rsidRPr="008F0F20">
        <w:rPr>
          <w:rStyle w:val="Gl"/>
          <w:rFonts w:ascii="Times New Roman" w:hAnsi="Times New Roman" w:cs="Times New Roman"/>
          <w:b w:val="0"/>
          <w:color w:val="000000" w:themeColor="text1"/>
          <w:sz w:val="28"/>
          <w:szCs w:val="28"/>
          <w:shd w:val="clear" w:color="auto" w:fill="FFFFFF"/>
        </w:rPr>
        <w:t xml:space="preserve">hususi damgalı pasaport verilmez. </w:t>
      </w:r>
    </w:p>
    <w:p w14:paraId="2AA97B10"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p>
    <w:p w14:paraId="167445A4" w14:textId="580F50F1"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2-</w:t>
      </w:r>
      <w:r w:rsidR="0097723E">
        <w:rPr>
          <w:rStyle w:val="Gl"/>
          <w:rFonts w:ascii="Times New Roman" w:hAnsi="Times New Roman" w:cs="Times New Roman"/>
          <w:b w:val="0"/>
          <w:color w:val="000000" w:themeColor="text1"/>
          <w:sz w:val="28"/>
          <w:szCs w:val="28"/>
          <w:shd w:val="clear" w:color="auto" w:fill="FFFFFF"/>
        </w:rPr>
        <w:tab/>
      </w:r>
      <w:r w:rsidR="00457C33">
        <w:rPr>
          <w:rStyle w:val="Gl"/>
          <w:rFonts w:ascii="Times New Roman" w:hAnsi="Times New Roman" w:cs="Times New Roman"/>
          <w:b w:val="0"/>
          <w:color w:val="000000" w:themeColor="text1"/>
          <w:sz w:val="28"/>
          <w:szCs w:val="28"/>
          <w:shd w:val="clear" w:color="auto" w:fill="FFFFFF"/>
        </w:rPr>
        <w:t>Bölge Müdürlüğünce</w:t>
      </w:r>
      <w:r w:rsidRPr="008F0F20">
        <w:rPr>
          <w:rStyle w:val="Gl"/>
          <w:rFonts w:ascii="Times New Roman" w:hAnsi="Times New Roman" w:cs="Times New Roman"/>
          <w:b w:val="0"/>
          <w:color w:val="000000" w:themeColor="text1"/>
          <w:sz w:val="28"/>
          <w:szCs w:val="28"/>
          <w:shd w:val="clear" w:color="auto" w:fill="FFFFFF"/>
        </w:rPr>
        <w:t xml:space="preserve"> onaylanan Hususi Damgalı Pasaport Formu sadece şahsın kendisine elden teslim edilir ya da birliğine yaptığı başvuru esnasında belirttiği adrese İadeli Taahhütlü posta olarak iletilir veya muvafakatname doldurularak teslim edilebilir.</w:t>
      </w:r>
    </w:p>
    <w:p w14:paraId="05A052E3"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72988BAE"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Not: Vekâletname ile farklı bir kişiye teslim yapılmamaktadır.</w:t>
      </w:r>
    </w:p>
    <w:p w14:paraId="61337B69"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0F1245E3" w14:textId="748A4C68"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3-</w:t>
      </w:r>
      <w:r w:rsidR="0097723E">
        <w:rPr>
          <w:rStyle w:val="Gl"/>
          <w:rFonts w:ascii="Times New Roman" w:hAnsi="Times New Roman" w:cs="Times New Roman"/>
          <w:b w:val="0"/>
          <w:color w:val="000000" w:themeColor="text1"/>
          <w:sz w:val="28"/>
          <w:szCs w:val="28"/>
          <w:shd w:val="clear" w:color="auto" w:fill="FFFFFF"/>
        </w:rPr>
        <w:tab/>
      </w:r>
      <w:r w:rsidR="003B4318">
        <w:rPr>
          <w:rStyle w:val="Gl"/>
          <w:rFonts w:ascii="Times New Roman" w:hAnsi="Times New Roman" w:cs="Times New Roman"/>
          <w:b w:val="0"/>
          <w:color w:val="000000" w:themeColor="text1"/>
          <w:sz w:val="28"/>
          <w:szCs w:val="28"/>
          <w:shd w:val="clear" w:color="auto" w:fill="FFFFFF"/>
        </w:rPr>
        <w:t>Bölge Müdürlüğünde</w:t>
      </w:r>
      <w:r w:rsidRPr="008F0F20">
        <w:rPr>
          <w:rStyle w:val="Gl"/>
          <w:rFonts w:ascii="Times New Roman" w:hAnsi="Times New Roman" w:cs="Times New Roman"/>
          <w:b w:val="0"/>
          <w:color w:val="000000" w:themeColor="text1"/>
          <w:sz w:val="28"/>
          <w:szCs w:val="28"/>
          <w:shd w:val="clear" w:color="auto" w:fill="FFFFFF"/>
        </w:rPr>
        <w:t xml:space="preserve"> sadece Talep Formu onayı yapılmaktadır. Onaylanmış Talep Formu ile kişi İl Nüfus ve Vatandaşlık Müdürlüğüne Pasaport Başvurusunda bulunur.</w:t>
      </w:r>
      <w:r w:rsidR="00D00316">
        <w:rPr>
          <w:rStyle w:val="Gl"/>
          <w:rFonts w:ascii="Times New Roman" w:hAnsi="Times New Roman" w:cs="Times New Roman"/>
          <w:b w:val="0"/>
          <w:color w:val="000000" w:themeColor="text1"/>
          <w:sz w:val="28"/>
          <w:szCs w:val="28"/>
          <w:shd w:val="clear" w:color="auto" w:fill="FFFFFF"/>
        </w:rPr>
        <w:t xml:space="preserve"> </w:t>
      </w:r>
      <w:r w:rsidRPr="008F0F20">
        <w:rPr>
          <w:rStyle w:val="Gl"/>
          <w:rFonts w:ascii="Times New Roman" w:hAnsi="Times New Roman" w:cs="Times New Roman"/>
          <w:b w:val="0"/>
          <w:color w:val="000000" w:themeColor="text1"/>
          <w:sz w:val="28"/>
          <w:szCs w:val="28"/>
          <w:shd w:val="clear" w:color="auto" w:fill="FFFFFF"/>
        </w:rPr>
        <w:t>İl Nüfus ve Vatandaşlık Müdürlüğüne gitmeden önce yapılması gereken hususlar ve istenen belgeler formun arka yüzünde ayrıntılı olarak belirtilmiştir. Diğer hususlar için İl Nüfus ve Vatandaşlık Müdürlüğü ile iletişime geçilmesi gerekmektedir.</w:t>
      </w:r>
    </w:p>
    <w:p w14:paraId="4B0FC7AB"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376BB96C" w14:textId="44339C82"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4-</w:t>
      </w:r>
      <w:r w:rsidR="0097723E">
        <w:rPr>
          <w:rStyle w:val="Gl"/>
          <w:rFonts w:ascii="Times New Roman" w:hAnsi="Times New Roman" w:cs="Times New Roman"/>
          <w:b w:val="0"/>
          <w:color w:val="000000" w:themeColor="text1"/>
          <w:sz w:val="28"/>
          <w:szCs w:val="28"/>
          <w:shd w:val="clear" w:color="auto" w:fill="FFFFFF"/>
        </w:rPr>
        <w:tab/>
      </w:r>
      <w:r w:rsidRPr="008F0F20">
        <w:rPr>
          <w:rStyle w:val="Gl"/>
          <w:rFonts w:ascii="Times New Roman" w:hAnsi="Times New Roman" w:cs="Times New Roman"/>
          <w:b w:val="0"/>
          <w:color w:val="000000" w:themeColor="text1"/>
          <w:sz w:val="28"/>
          <w:szCs w:val="28"/>
          <w:shd w:val="clear" w:color="auto" w:fill="FFFFFF"/>
        </w:rPr>
        <w:t>Pasaportun Sayfalarının Dolması, Kaybolması, Çalınması, Hasar Görmesi, İsim Soy isim Değişikliğinde Kişi doğrudan bağlı bulunduğu yerin il nüfus ve vatandaşlık müdürlüğüne başvuruda bulunur ve Pasaportunun kalan süresi kadar olmak şartıyla pasaportu yenilenir.</w:t>
      </w:r>
    </w:p>
    <w:p w14:paraId="3AB536F5"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550A1CDC" w14:textId="75974520"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5-</w:t>
      </w:r>
      <w:r w:rsidR="0097723E">
        <w:rPr>
          <w:rStyle w:val="Gl"/>
          <w:rFonts w:ascii="Times New Roman" w:hAnsi="Times New Roman" w:cs="Times New Roman"/>
          <w:b w:val="0"/>
          <w:color w:val="000000" w:themeColor="text1"/>
          <w:sz w:val="28"/>
          <w:szCs w:val="28"/>
          <w:shd w:val="clear" w:color="auto" w:fill="FFFFFF"/>
        </w:rPr>
        <w:tab/>
      </w:r>
      <w:r w:rsidR="003B4318">
        <w:rPr>
          <w:rStyle w:val="Gl"/>
          <w:rFonts w:ascii="Times New Roman" w:hAnsi="Times New Roman" w:cs="Times New Roman"/>
          <w:b w:val="0"/>
          <w:color w:val="000000" w:themeColor="text1"/>
          <w:sz w:val="28"/>
          <w:szCs w:val="28"/>
          <w:shd w:val="clear" w:color="auto" w:fill="FFFFFF"/>
        </w:rPr>
        <w:t>Bölge Müdürlüğüne</w:t>
      </w:r>
      <w:r w:rsidR="009B26B8">
        <w:rPr>
          <w:rStyle w:val="Gl"/>
          <w:rFonts w:ascii="Times New Roman" w:hAnsi="Times New Roman" w:cs="Times New Roman"/>
          <w:b w:val="0"/>
          <w:color w:val="000000" w:themeColor="text1"/>
          <w:sz w:val="28"/>
          <w:szCs w:val="28"/>
          <w:shd w:val="clear" w:color="auto" w:fill="FFFFFF"/>
        </w:rPr>
        <w:t xml:space="preserve"> </w:t>
      </w:r>
      <w:r w:rsidRPr="008F0F20">
        <w:rPr>
          <w:rStyle w:val="Gl"/>
          <w:rFonts w:ascii="Times New Roman" w:hAnsi="Times New Roman" w:cs="Times New Roman"/>
          <w:b w:val="0"/>
          <w:color w:val="000000" w:themeColor="text1"/>
          <w:sz w:val="28"/>
          <w:szCs w:val="28"/>
          <w:shd w:val="clear" w:color="auto" w:fill="FFFFFF"/>
        </w:rPr>
        <w:t>sunmuş olduğunuz dilekçelerinizde yer alan imzaların müşterek/münferit yetkilendirme hususuna dikkat edilerek imzalanması gerekmektedir.</w:t>
      </w:r>
    </w:p>
    <w:p w14:paraId="0002052F"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688D86B5" w14:textId="709208BE"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6- </w:t>
      </w:r>
      <w:r w:rsidR="0097723E">
        <w:rPr>
          <w:rStyle w:val="Gl"/>
          <w:rFonts w:ascii="Times New Roman" w:hAnsi="Times New Roman" w:cs="Times New Roman"/>
          <w:b w:val="0"/>
          <w:color w:val="000000" w:themeColor="text1"/>
          <w:sz w:val="28"/>
          <w:szCs w:val="28"/>
          <w:shd w:val="clear" w:color="auto" w:fill="FFFFFF"/>
        </w:rPr>
        <w:tab/>
      </w:r>
      <w:r w:rsidR="003B4318">
        <w:rPr>
          <w:rStyle w:val="Gl"/>
          <w:rFonts w:ascii="Times New Roman" w:hAnsi="Times New Roman" w:cs="Times New Roman"/>
          <w:b w:val="0"/>
          <w:color w:val="000000" w:themeColor="text1"/>
          <w:sz w:val="28"/>
          <w:szCs w:val="28"/>
          <w:shd w:val="clear" w:color="auto" w:fill="FFFFFF"/>
        </w:rPr>
        <w:t xml:space="preserve">Bölge Müdürlüğünce </w:t>
      </w:r>
      <w:bookmarkStart w:id="0" w:name="_GoBack"/>
      <w:bookmarkEnd w:id="0"/>
      <w:r w:rsidRPr="008F0F20">
        <w:rPr>
          <w:rStyle w:val="Gl"/>
          <w:rFonts w:ascii="Times New Roman" w:hAnsi="Times New Roman" w:cs="Times New Roman"/>
          <w:b w:val="0"/>
          <w:color w:val="000000" w:themeColor="text1"/>
          <w:sz w:val="28"/>
          <w:szCs w:val="28"/>
          <w:shd w:val="clear" w:color="auto" w:fill="FFFFFF"/>
        </w:rPr>
        <w:t>eski pasaportların asılları teslim alınmamaktadır.</w:t>
      </w:r>
    </w:p>
    <w:p w14:paraId="1875B529" w14:textId="77777777" w:rsidR="008F0F20" w:rsidRP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 xml:space="preserve"> </w:t>
      </w:r>
    </w:p>
    <w:p w14:paraId="6EBB82AD" w14:textId="2D24C6E7" w:rsidR="00067046"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r w:rsidRPr="008F0F20">
        <w:rPr>
          <w:rStyle w:val="Gl"/>
          <w:rFonts w:ascii="Times New Roman" w:hAnsi="Times New Roman" w:cs="Times New Roman"/>
          <w:b w:val="0"/>
          <w:color w:val="000000" w:themeColor="text1"/>
          <w:sz w:val="28"/>
          <w:szCs w:val="28"/>
          <w:shd w:val="clear" w:color="auto" w:fill="FFFFFF"/>
        </w:rPr>
        <w:t>7-</w:t>
      </w:r>
      <w:r w:rsidR="009B26B8">
        <w:rPr>
          <w:rStyle w:val="Gl"/>
          <w:rFonts w:ascii="Times New Roman" w:hAnsi="Times New Roman" w:cs="Times New Roman"/>
          <w:b w:val="0"/>
          <w:color w:val="000000" w:themeColor="text1"/>
          <w:sz w:val="28"/>
          <w:szCs w:val="28"/>
          <w:shd w:val="clear" w:color="auto" w:fill="FFFFFF"/>
        </w:rPr>
        <w:tab/>
      </w:r>
      <w:r w:rsidRPr="008F0F20">
        <w:rPr>
          <w:rStyle w:val="Gl"/>
          <w:rFonts w:ascii="Times New Roman" w:hAnsi="Times New Roman" w:cs="Times New Roman"/>
          <w:b w:val="0"/>
          <w:color w:val="000000" w:themeColor="text1"/>
          <w:sz w:val="28"/>
          <w:szCs w:val="28"/>
          <w:shd w:val="clear" w:color="auto" w:fill="FFFFFF"/>
        </w:rPr>
        <w:t>Hususi damgalı pasaport alabilecek firmaların eş ve çocukları uygulamadan yararlanamazlar.</w:t>
      </w:r>
    </w:p>
    <w:p w14:paraId="03877C1F" w14:textId="77777777" w:rsidR="008F0F20" w:rsidRDefault="008F0F20" w:rsidP="008F0F20">
      <w:pPr>
        <w:autoSpaceDE w:val="0"/>
        <w:autoSpaceDN w:val="0"/>
        <w:adjustRightInd w:val="0"/>
        <w:spacing w:after="0" w:line="240" w:lineRule="auto"/>
        <w:jc w:val="both"/>
        <w:rPr>
          <w:rStyle w:val="Gl"/>
          <w:rFonts w:ascii="Times New Roman" w:hAnsi="Times New Roman" w:cs="Times New Roman"/>
          <w:b w:val="0"/>
          <w:color w:val="000000" w:themeColor="text1"/>
          <w:sz w:val="28"/>
          <w:szCs w:val="28"/>
          <w:shd w:val="clear" w:color="auto" w:fill="FFFFFF"/>
        </w:rPr>
      </w:pPr>
    </w:p>
    <w:p w14:paraId="5D2C7C0A" w14:textId="65E9B103"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t>8-</w:t>
      </w:r>
      <w:r w:rsidR="0097723E">
        <w:rPr>
          <w:rFonts w:ascii="Times New Roman" w:hAnsi="Times New Roman" w:cs="Times New Roman"/>
          <w:color w:val="000000" w:themeColor="text1"/>
          <w:sz w:val="28"/>
          <w:szCs w:val="28"/>
        </w:rPr>
        <w:tab/>
      </w:r>
      <w:r w:rsidRPr="00067046">
        <w:rPr>
          <w:rFonts w:ascii="Times New Roman" w:hAnsi="Times New Roman" w:cs="Times New Roman"/>
          <w:color w:val="000000" w:themeColor="text1"/>
          <w:sz w:val="28"/>
          <w:szCs w:val="28"/>
        </w:rPr>
        <w:t xml:space="preserve">Kasten işlenen bir suçtan dolayı bir yıl veya daha fazla süreyle hapis cezasına ya da affa uğramış olsa bile; Devletin güvenliliğine karşı suçlar, anayasal düzene ve bu düzenin işleyişine karşı suçlar, zimmet, rüşvet, hırsızlık, dolandırıcılık, sahtecilik, güveni kötüye kullanma, hileli iflas, ihaleye fesat karıştırma, edimin ifasına fesat karıştırma, suçtan kaynaklanan mal varlığı değerlerini aklama veya kaçakçılık suçlarından mahkum olmamaları, ayrıca devletin güvenliğine karşı faaliyette bulunduğuna karar verilen yapı, oluşum veya topluluklara üyelik, mensubiyet, iltisak ya da bunlarla irtibatlarının bulunmaması kaydıyla, dört yıl süreyle hususi damgalı pasaport verilebilir. Bu karar uyarınca hususi damgalı pasaport alabilecek durumda bulunanların eş ve çocuklarına hususi damgalı pasaport verilmez. </w:t>
      </w:r>
    </w:p>
    <w:p w14:paraId="32C545DF" w14:textId="77777777" w:rsidR="00067046" w:rsidRP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0E9F86D1" w14:textId="03DD8C7B"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t xml:space="preserve">9. </w:t>
      </w:r>
      <w:r w:rsidR="0097723E">
        <w:rPr>
          <w:rFonts w:ascii="Times New Roman" w:hAnsi="Times New Roman" w:cs="Times New Roman"/>
          <w:color w:val="000000" w:themeColor="text1"/>
          <w:sz w:val="28"/>
          <w:szCs w:val="28"/>
        </w:rPr>
        <w:tab/>
      </w:r>
      <w:r w:rsidRPr="00067046">
        <w:rPr>
          <w:rFonts w:ascii="Times New Roman" w:hAnsi="Times New Roman" w:cs="Times New Roman"/>
          <w:color w:val="000000" w:themeColor="text1"/>
          <w:sz w:val="28"/>
          <w:szCs w:val="28"/>
        </w:rPr>
        <w:t>Serbest Bölgede faaliyet gösteren firma yetkilileri de gerekli şartları karşılamaları kaydı ile İhracatçı Birliğine üye olduktan sonra hususi damgalı pasaport alabilecektir.</w:t>
      </w:r>
    </w:p>
    <w:p w14:paraId="1903CB15" w14:textId="226F748D"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lastRenderedPageBreak/>
        <w:t xml:space="preserve">10. </w:t>
      </w:r>
      <w:r w:rsidR="0097723E">
        <w:rPr>
          <w:rFonts w:ascii="Times New Roman" w:hAnsi="Times New Roman" w:cs="Times New Roman"/>
          <w:color w:val="000000" w:themeColor="text1"/>
          <w:sz w:val="28"/>
          <w:szCs w:val="28"/>
        </w:rPr>
        <w:tab/>
      </w:r>
      <w:r w:rsidRPr="00067046">
        <w:rPr>
          <w:rFonts w:ascii="Times New Roman" w:hAnsi="Times New Roman" w:cs="Times New Roman"/>
          <w:color w:val="000000" w:themeColor="text1"/>
          <w:sz w:val="28"/>
          <w:szCs w:val="28"/>
        </w:rPr>
        <w:t>Hususi Damgalı Pasaport alabilecek firmalar, yukarıdaki şartlar kapsamında resmi dış ticaret istatistikleri esas alınarak T.C. Ticaret Bakanlığı tarafından belirlenecektir.</w:t>
      </w:r>
    </w:p>
    <w:p w14:paraId="324A41B9" w14:textId="77777777" w:rsidR="00067046" w:rsidRP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1929F39" w14:textId="5BF2A6F9"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t xml:space="preserve">11. </w:t>
      </w:r>
      <w:r w:rsidR="0097723E">
        <w:rPr>
          <w:rFonts w:ascii="Times New Roman" w:hAnsi="Times New Roman" w:cs="Times New Roman"/>
          <w:color w:val="000000" w:themeColor="text1"/>
          <w:sz w:val="28"/>
          <w:szCs w:val="28"/>
        </w:rPr>
        <w:tab/>
      </w:r>
      <w:r w:rsidRPr="00067046">
        <w:rPr>
          <w:rFonts w:ascii="Times New Roman" w:hAnsi="Times New Roman" w:cs="Times New Roman"/>
          <w:color w:val="000000" w:themeColor="text1"/>
          <w:sz w:val="28"/>
          <w:szCs w:val="28"/>
        </w:rPr>
        <w:t>Dış Ticaret Sermaye Şirketi (DTSŞ) ve Sektörel Dış Ticaret Şirketi (SDŞ) statüsüne haiz aracı firmalar üzerinden yapılan ihracat işlemleri, DTSŞ ve SDŞ tarafından Yeminli Mali Müşavir tasdikli olarak aracılık edilen ihracat tutarının beyan edilmesi şartıyla, firmanın ihracatı kapsamında değerlendirilecektir. Söz konusu ihracatlara ilişkin bildirim işlemlerinin her yılın 15 Şubat tarihine kadar sayfamızda yer alan ihracatçı beyan formu ile Genel Sekreterliğimize ibraz edilmesi gerekmektedir.</w:t>
      </w:r>
    </w:p>
    <w:p w14:paraId="476761E4" w14:textId="77777777" w:rsidR="00067046" w:rsidRP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0F32932" w14:textId="717FDBAC"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t>12.</w:t>
      </w:r>
      <w:r w:rsidR="0097723E">
        <w:rPr>
          <w:rFonts w:ascii="Times New Roman" w:hAnsi="Times New Roman" w:cs="Times New Roman"/>
          <w:color w:val="000000" w:themeColor="text1"/>
          <w:sz w:val="28"/>
          <w:szCs w:val="28"/>
        </w:rPr>
        <w:tab/>
      </w:r>
      <w:r w:rsidR="00E45E29" w:rsidRPr="00E45E29">
        <w:rPr>
          <w:rFonts w:ascii="Times New Roman" w:hAnsi="Times New Roman" w:cs="Times New Roman"/>
          <w:color w:val="000000" w:themeColor="text1"/>
          <w:sz w:val="28"/>
          <w:szCs w:val="28"/>
        </w:rPr>
        <w:t>Müracaat sahibi; firma tarafından belirlenen firmanın sahibi, ortağı veya çalışanı olabilir. Yönetim kurulu başkanı, başkan yardımcısı, üyeleri, genel müdür vb. firma yöneticilerinin müracaat yapabilmeleri için SGK hizmet dökümünün veya ortaklığı tevsik eden ticaret sicil gazetesinin veya müracaat sahibine ait noter onaylı güncel pay defterinin veya ortaklığı tevsik eden güncel MKK belgesinin ibraz edilmesi gerekir.</w:t>
      </w:r>
    </w:p>
    <w:p w14:paraId="61A00C9F" w14:textId="77777777" w:rsidR="00026C57" w:rsidRDefault="00026C57"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0619FD0" w14:textId="1F460309" w:rsidR="00026C57" w:rsidRDefault="00026C57"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97723E">
        <w:rPr>
          <w:rFonts w:ascii="Times New Roman" w:hAnsi="Times New Roman" w:cs="Times New Roman"/>
          <w:color w:val="000000" w:themeColor="text1"/>
          <w:sz w:val="28"/>
          <w:szCs w:val="28"/>
        </w:rPr>
        <w:tab/>
      </w:r>
      <w:r w:rsidRPr="00026C57">
        <w:rPr>
          <w:rFonts w:ascii="Times New Roman" w:hAnsi="Times New Roman" w:cs="Times New Roman"/>
          <w:color w:val="000000" w:themeColor="text1"/>
          <w:sz w:val="28"/>
          <w:szCs w:val="28"/>
        </w:rPr>
        <w:t>Firmanın sahibinin veya ortağının yurt içinde veya yurt dışında bulunan bir tüzel kişi olması halinde bu tüzel kişiliğin sahibi, ortağı veya çalışanının da pasaport müracaatı işleme alınabilir. Bu türden başvurular firma sahipliğinin veya ortaklığının tüzel kişilik olarak sürdürüldüğü ileri aşamalarda da işleme alınabilir.</w:t>
      </w:r>
      <w:r>
        <w:rPr>
          <w:rFonts w:ascii="Times New Roman" w:hAnsi="Times New Roman" w:cs="Times New Roman"/>
          <w:color w:val="000000" w:themeColor="text1"/>
          <w:sz w:val="28"/>
          <w:szCs w:val="28"/>
        </w:rPr>
        <w:t xml:space="preserve"> (</w:t>
      </w:r>
      <w:r w:rsidRPr="00026C57">
        <w:rPr>
          <w:rFonts w:ascii="Times New Roman" w:hAnsi="Times New Roman" w:cs="Times New Roman"/>
          <w:b/>
          <w:bCs/>
          <w:color w:val="000000" w:themeColor="text1"/>
          <w:sz w:val="28"/>
          <w:szCs w:val="28"/>
          <w:u w:val="single"/>
        </w:rPr>
        <w:t>Örnek:</w:t>
      </w:r>
      <w:r w:rsidRPr="00026C57">
        <w:t xml:space="preserve"> </w:t>
      </w:r>
      <w:r w:rsidRPr="00026C57">
        <w:rPr>
          <w:rFonts w:ascii="Times New Roman" w:hAnsi="Times New Roman" w:cs="Times New Roman"/>
          <w:color w:val="000000" w:themeColor="text1"/>
          <w:sz w:val="28"/>
          <w:szCs w:val="28"/>
        </w:rPr>
        <w:t>Pasaport kontenjanı bulunan A firmasının sahibi veya ortağı olan B firmasının gerçek kişi sahip, ortak ve çalışanı, B firmasının sahibi veya ortağı olan C firmasının gerçek kişi sahip, ortak ve çalışanı, C firmasının sahibi veya ortağı olan … şeklinde sahiplik ve ortaklık bağı sürdürülen ileri aşamalarda müracaatlar işleme alınabilir.</w:t>
      </w:r>
      <w:r>
        <w:rPr>
          <w:rFonts w:ascii="Times New Roman" w:hAnsi="Times New Roman" w:cs="Times New Roman"/>
          <w:color w:val="000000" w:themeColor="text1"/>
          <w:sz w:val="28"/>
          <w:szCs w:val="28"/>
        </w:rPr>
        <w:t>)</w:t>
      </w:r>
    </w:p>
    <w:p w14:paraId="35472D84" w14:textId="77777777" w:rsidR="00026C57" w:rsidRDefault="00026C57"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0F8DB93" w14:textId="03DB9E4A" w:rsidR="00026C57" w:rsidRDefault="00026C57"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97723E">
        <w:rPr>
          <w:rFonts w:ascii="Times New Roman" w:hAnsi="Times New Roman" w:cs="Times New Roman"/>
          <w:color w:val="000000" w:themeColor="text1"/>
          <w:sz w:val="28"/>
          <w:szCs w:val="28"/>
        </w:rPr>
        <w:tab/>
      </w:r>
      <w:r w:rsidRPr="00026C57">
        <w:rPr>
          <w:rFonts w:ascii="Times New Roman" w:hAnsi="Times New Roman" w:cs="Times New Roman"/>
          <w:color w:val="000000" w:themeColor="text1"/>
          <w:sz w:val="28"/>
          <w:szCs w:val="28"/>
        </w:rPr>
        <w:t>Pasaport kontenjanı bulunan bir firmanın sahibi veya ortağı olan bir gerçek kişinin pasaport kontenjanı bulunmayan başka bir firmanın sahibi veya ortağı olduğu durumda, iki firma arasında tüzel kişilik olarak ortaklık veya sahiplik bağı bulunmuyorsa, pasaport kontenjanı bulunmayan firmanın diğer sahibinin, ortağının veya çalışanının müracaatı işleme alınmaz.</w:t>
      </w:r>
      <w:r>
        <w:rPr>
          <w:rFonts w:ascii="Times New Roman" w:hAnsi="Times New Roman" w:cs="Times New Roman"/>
          <w:color w:val="000000" w:themeColor="text1"/>
          <w:sz w:val="28"/>
          <w:szCs w:val="28"/>
        </w:rPr>
        <w:t xml:space="preserve"> (</w:t>
      </w:r>
      <w:r w:rsidRPr="00026C57">
        <w:rPr>
          <w:rFonts w:ascii="Times New Roman" w:hAnsi="Times New Roman" w:cs="Times New Roman"/>
          <w:b/>
          <w:bCs/>
          <w:color w:val="000000" w:themeColor="text1"/>
          <w:sz w:val="28"/>
          <w:szCs w:val="28"/>
          <w:u w:val="single"/>
        </w:rPr>
        <w:t>Örnek:</w:t>
      </w:r>
      <w:r>
        <w:rPr>
          <w:rFonts w:ascii="Times New Roman" w:hAnsi="Times New Roman" w:cs="Times New Roman"/>
          <w:color w:val="000000" w:themeColor="text1"/>
          <w:sz w:val="28"/>
          <w:szCs w:val="28"/>
        </w:rPr>
        <w:t xml:space="preserve"> </w:t>
      </w:r>
      <w:r w:rsidRPr="00026C57">
        <w:rPr>
          <w:rFonts w:ascii="Times New Roman" w:hAnsi="Times New Roman" w:cs="Times New Roman"/>
          <w:color w:val="000000" w:themeColor="text1"/>
          <w:sz w:val="28"/>
          <w:szCs w:val="28"/>
        </w:rPr>
        <w:t>Pasaport kontenjanı bulunan (A) firmasının sahibi veya ortağı olan K gerçek kişisinin aynı zamanda pasaport kontenjanı bulunmayan (B) firmasının sahibi veya ortağı olduğu durumda, (A) ve (B) firmaları arasında tüzel kişilik olarak ortaklık ve sahiplik bulunmuyorsa (B) firması (A) firmasının kontenjanını kullanamaz</w:t>
      </w:r>
      <w:r>
        <w:rPr>
          <w:rFonts w:ascii="Times New Roman" w:hAnsi="Times New Roman" w:cs="Times New Roman"/>
          <w:color w:val="000000" w:themeColor="text1"/>
          <w:sz w:val="28"/>
          <w:szCs w:val="28"/>
        </w:rPr>
        <w:t>.)</w:t>
      </w:r>
    </w:p>
    <w:p w14:paraId="37F9EA87" w14:textId="77777777" w:rsidR="00067046" w:rsidRP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A6953F1" w14:textId="024212D2" w:rsidR="00067046" w:rsidRDefault="00067046"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sidRPr="00067046">
        <w:rPr>
          <w:rFonts w:ascii="Times New Roman" w:hAnsi="Times New Roman" w:cs="Times New Roman"/>
          <w:color w:val="000000" w:themeColor="text1"/>
          <w:sz w:val="28"/>
          <w:szCs w:val="28"/>
        </w:rPr>
        <w:t>1</w:t>
      </w:r>
      <w:r w:rsidR="00026C57">
        <w:rPr>
          <w:rFonts w:ascii="Times New Roman" w:hAnsi="Times New Roman" w:cs="Times New Roman"/>
          <w:color w:val="000000" w:themeColor="text1"/>
          <w:sz w:val="28"/>
          <w:szCs w:val="28"/>
        </w:rPr>
        <w:t>5</w:t>
      </w:r>
      <w:r w:rsidRPr="00067046">
        <w:rPr>
          <w:rFonts w:ascii="Times New Roman" w:hAnsi="Times New Roman" w:cs="Times New Roman"/>
          <w:color w:val="000000" w:themeColor="text1"/>
          <w:sz w:val="28"/>
          <w:szCs w:val="28"/>
        </w:rPr>
        <w:t>.</w:t>
      </w:r>
      <w:r w:rsidR="0097723E">
        <w:rPr>
          <w:rFonts w:ascii="Times New Roman" w:hAnsi="Times New Roman" w:cs="Times New Roman"/>
          <w:color w:val="000000" w:themeColor="text1"/>
          <w:sz w:val="28"/>
          <w:szCs w:val="28"/>
        </w:rPr>
        <w:tab/>
      </w:r>
      <w:r w:rsidRPr="00067046">
        <w:rPr>
          <w:rFonts w:ascii="Times New Roman" w:hAnsi="Times New Roman" w:cs="Times New Roman"/>
          <w:color w:val="000000" w:themeColor="text1"/>
          <w:sz w:val="28"/>
          <w:szCs w:val="28"/>
        </w:rPr>
        <w:t>Hususi Damgalı Pasaport müracaatını yapacak firma, T.C. İçişleri ve T.C. Ticaret Bakanlığınca müşterek belirlenen ekteki talep formu ve aşağıda listelenen belgeleri hazırlayarak üyesi olduğu İhracatçı Birlikleri Genel Sekreterliği'ne elden veya kargo/posta yoluyla sunacaktır. İhracatçı Birlikleri tarafından doğruluğu kontrol edilen form firmanın üyesi olduğu İhracatçı Birliği'nin sekretarya hizmetlerini yürüten İhracatçı Birlikleri Genel Sekreteri veya yetkilendireceği Genel Sekreter Yardımcısı tarafından imzalanması sonrasında Bölge Müdürlüklerinin onayına sunulacaktır. Bölge Müdürlüğünce onaylanan form, İl Nüfus Vatandaşlık Müdürlüğü'ne şahsen başvuru için firma yetkilisine teslim edilecektir.</w:t>
      </w:r>
    </w:p>
    <w:p w14:paraId="0A73AE09" w14:textId="77777777" w:rsidR="00E45E29" w:rsidRDefault="00E45E29"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38C0899" w14:textId="04A227CB" w:rsidR="00E45E29" w:rsidRDefault="00E45E29"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026C57">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97723E">
        <w:rPr>
          <w:rFonts w:ascii="Times New Roman" w:hAnsi="Times New Roman" w:cs="Times New Roman"/>
          <w:color w:val="000000" w:themeColor="text1"/>
          <w:sz w:val="28"/>
          <w:szCs w:val="28"/>
        </w:rPr>
        <w:tab/>
      </w:r>
      <w:r w:rsidRPr="00E45E29">
        <w:rPr>
          <w:rFonts w:ascii="Times New Roman" w:hAnsi="Times New Roman" w:cs="Times New Roman"/>
          <w:color w:val="000000" w:themeColor="text1"/>
          <w:sz w:val="28"/>
          <w:szCs w:val="28"/>
        </w:rPr>
        <w:t>Resmi dış ticaret istatistiklerinin kesinleşmesinden önce (her yılın 1-31 Ocak tarihleri arasında) müracaat yapılmasının firma tarafından zorunlu olduğunun beyan edildiği durumlarda, talebe ilişkin tevsik edici belgelerin (örneğin; fuar davetiyesi, otel rezervasyon belgesi, uçak bileti, yurt dışı firma toplantı davetiyesi, yurt dışı firma yazışmaları vb.) bölge müdürlüğü vasıtasıyla Genel Müdürlüğe sunulması ve Genel Müdürlükçe gerekçenin uygun bulunması halinde firma için pasaport kontenjanı 15 Şubat tarihinden önce belirlenerek müracaatlar işleme alınabilir. Bu hallerde son takvim yılındaki ihracat değeri 0 (sıfır) alınarak kontenjanın hesaplanmasına esas teşkil eden kalan 2 (iki) takvim yılının ihracat değerlerinin toplamı</w:t>
      </w:r>
      <w:r>
        <w:rPr>
          <w:rFonts w:ascii="Times New Roman" w:hAnsi="Times New Roman" w:cs="Times New Roman"/>
          <w:color w:val="000000" w:themeColor="text1"/>
          <w:sz w:val="28"/>
          <w:szCs w:val="28"/>
        </w:rPr>
        <w:t xml:space="preserve"> dikkate alınır. (</w:t>
      </w:r>
      <w:r w:rsidRPr="00026C57">
        <w:rPr>
          <w:rFonts w:ascii="Times New Roman" w:hAnsi="Times New Roman" w:cs="Times New Roman"/>
          <w:b/>
          <w:bCs/>
          <w:color w:val="000000" w:themeColor="text1"/>
          <w:sz w:val="28"/>
          <w:szCs w:val="28"/>
          <w:u w:val="single"/>
        </w:rPr>
        <w:t>Örnek:</w:t>
      </w:r>
      <w:r>
        <w:rPr>
          <w:rFonts w:ascii="Times New Roman" w:hAnsi="Times New Roman" w:cs="Times New Roman"/>
          <w:color w:val="000000" w:themeColor="text1"/>
          <w:sz w:val="28"/>
          <w:szCs w:val="28"/>
        </w:rPr>
        <w:t xml:space="preserve"> </w:t>
      </w:r>
      <w:r w:rsidRPr="00E45E29">
        <w:rPr>
          <w:rFonts w:ascii="Times New Roman" w:hAnsi="Times New Roman" w:cs="Times New Roman"/>
          <w:color w:val="000000" w:themeColor="text1"/>
          <w:sz w:val="28"/>
          <w:szCs w:val="28"/>
        </w:rPr>
        <w:t xml:space="preserve">15 Ocak 2026 tarihinde zorunlu bir duruma ilişkin yapılan bir müracaat çerçevesinde, firmanın 2023 yılı ihracatının 1 milyon ABD Doları, 2024 yılı ihracatının 500 bin ABD Doları olduğu durumda, 2025 yılı ihracatı, kesinleşmediği için, 0 (sıfır) olarak alınır. 2023, 2024 ve 2025 ihracat değerleri toplamı (1 milyon + 500 bin + 0=1 Milyon 500 bin) </w:t>
      </w:r>
      <w:r>
        <w:rPr>
          <w:rFonts w:ascii="Times New Roman" w:hAnsi="Times New Roman" w:cs="Times New Roman"/>
          <w:color w:val="000000" w:themeColor="text1"/>
          <w:sz w:val="28"/>
          <w:szCs w:val="28"/>
        </w:rPr>
        <w:t xml:space="preserve">olduğundan </w:t>
      </w:r>
      <w:r w:rsidRPr="00E45E29">
        <w:rPr>
          <w:rFonts w:ascii="Times New Roman" w:hAnsi="Times New Roman" w:cs="Times New Roman"/>
          <w:color w:val="000000" w:themeColor="text1"/>
          <w:sz w:val="28"/>
          <w:szCs w:val="28"/>
        </w:rPr>
        <w:t>firmaya 1 (bir) adet pasaport kontenjanı tanımlanarak müracaat işleme alınabilir.</w:t>
      </w:r>
      <w:r>
        <w:rPr>
          <w:rFonts w:ascii="Times New Roman" w:hAnsi="Times New Roman" w:cs="Times New Roman"/>
          <w:color w:val="000000" w:themeColor="text1"/>
          <w:sz w:val="28"/>
          <w:szCs w:val="28"/>
        </w:rPr>
        <w:t>)</w:t>
      </w:r>
    </w:p>
    <w:p w14:paraId="79FD0B7C" w14:textId="77777777" w:rsidR="00C40395" w:rsidRDefault="00C40395"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1C260DB" w14:textId="152C86EE" w:rsidR="00C40395" w:rsidRDefault="00C40395"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ab/>
      </w:r>
      <w:r w:rsidRPr="00C40395">
        <w:rPr>
          <w:rFonts w:ascii="Times New Roman" w:hAnsi="Times New Roman" w:cs="Times New Roman"/>
          <w:color w:val="000000" w:themeColor="text1"/>
          <w:sz w:val="28"/>
          <w:szCs w:val="28"/>
        </w:rPr>
        <w:t>Müracaat sahibi firma yetkilisinin başvuru tarihi itibariyle 18 yaşını doldurmuş olması gerekir.</w:t>
      </w:r>
    </w:p>
    <w:p w14:paraId="24F4CB06" w14:textId="77777777" w:rsidR="00C40395" w:rsidRDefault="00C40395"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70FD482" w14:textId="6FF64660" w:rsidR="00C40395" w:rsidRPr="00E83623" w:rsidRDefault="00C40395" w:rsidP="00067046">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rPr>
        <w:tab/>
      </w:r>
      <w:r w:rsidRPr="00C40395">
        <w:rPr>
          <w:rFonts w:ascii="Times New Roman" w:hAnsi="Times New Roman" w:cs="Times New Roman"/>
          <w:color w:val="000000" w:themeColor="text1"/>
          <w:sz w:val="28"/>
          <w:szCs w:val="28"/>
        </w:rPr>
        <w:t>Pasaport müracaatı 5520 sayılı Kurumlar Vergisi Kanunu’nun 3’üncü maddesinin birinci fıkrasında tanımlanan tam mükellefiyet tanımına göre kanuni veya iş merkezi Türkiye’de bulunan firmaların yetkilileri tarafından yapılabilir.</w:t>
      </w:r>
    </w:p>
    <w:sectPr w:rsidR="00C40395" w:rsidRPr="00E83623" w:rsidSect="00356E33">
      <w:pgSz w:w="11906" w:h="16838"/>
      <w:pgMar w:top="851" w:right="1133"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DCF"/>
    <w:multiLevelType w:val="hybridMultilevel"/>
    <w:tmpl w:val="1F64B010"/>
    <w:lvl w:ilvl="0" w:tplc="1CE257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323263"/>
    <w:multiLevelType w:val="hybridMultilevel"/>
    <w:tmpl w:val="205CC174"/>
    <w:lvl w:ilvl="0" w:tplc="35381E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A9"/>
    <w:rsid w:val="00026C57"/>
    <w:rsid w:val="00054760"/>
    <w:rsid w:val="00067046"/>
    <w:rsid w:val="00356E33"/>
    <w:rsid w:val="00397BB6"/>
    <w:rsid w:val="003B4318"/>
    <w:rsid w:val="003B6D12"/>
    <w:rsid w:val="003D4BA2"/>
    <w:rsid w:val="004252C4"/>
    <w:rsid w:val="00457C33"/>
    <w:rsid w:val="004948A4"/>
    <w:rsid w:val="004A1BB0"/>
    <w:rsid w:val="004A31EE"/>
    <w:rsid w:val="004F6E38"/>
    <w:rsid w:val="00572AC9"/>
    <w:rsid w:val="005824FB"/>
    <w:rsid w:val="005A47C1"/>
    <w:rsid w:val="005F7963"/>
    <w:rsid w:val="00626372"/>
    <w:rsid w:val="008038E3"/>
    <w:rsid w:val="008F0F20"/>
    <w:rsid w:val="009524CC"/>
    <w:rsid w:val="0097723E"/>
    <w:rsid w:val="00986558"/>
    <w:rsid w:val="009B26B8"/>
    <w:rsid w:val="009D2123"/>
    <w:rsid w:val="00A568BC"/>
    <w:rsid w:val="00BB5063"/>
    <w:rsid w:val="00C11DA9"/>
    <w:rsid w:val="00C40395"/>
    <w:rsid w:val="00D00316"/>
    <w:rsid w:val="00D71472"/>
    <w:rsid w:val="00E45E29"/>
    <w:rsid w:val="00E70467"/>
    <w:rsid w:val="00E83623"/>
    <w:rsid w:val="00E85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2E37"/>
  <w15:chartTrackingRefBased/>
  <w15:docId w15:val="{C7C963C6-25B4-44A9-A178-DF5309FA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3623"/>
    <w:pPr>
      <w:ind w:left="720"/>
      <w:contextualSpacing/>
    </w:pPr>
  </w:style>
  <w:style w:type="character" w:styleId="Gl">
    <w:name w:val="Strong"/>
    <w:basedOn w:val="VarsaylanParagrafYazTipi"/>
    <w:uiPriority w:val="22"/>
    <w:qFormat/>
    <w:rsid w:val="00D71472"/>
    <w:rPr>
      <w:b/>
      <w:bCs/>
    </w:rPr>
  </w:style>
  <w:style w:type="paragraph" w:styleId="BalonMetni">
    <w:name w:val="Balloon Text"/>
    <w:basedOn w:val="Normal"/>
    <w:link w:val="BalonMetniChar"/>
    <w:uiPriority w:val="99"/>
    <w:semiHidden/>
    <w:unhideWhenUsed/>
    <w:rsid w:val="00A568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6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E0223-28AC-4794-984D-6E821932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6270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Ekonomi Bakanlığı</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Fırat Büyükfırat</cp:lastModifiedBy>
  <cp:revision>5</cp:revision>
  <cp:lastPrinted>2022-11-17T11:19:00Z</cp:lastPrinted>
  <dcterms:created xsi:type="dcterms:W3CDTF">2026-02-13T11:06:00Z</dcterms:created>
  <dcterms:modified xsi:type="dcterms:W3CDTF">2026-02-13T12:53:00Z</dcterms:modified>
</cp:coreProperties>
</file>