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1AA8" w14:textId="77777777" w:rsidR="009228F4" w:rsidRPr="00FD7C9E" w:rsidRDefault="009228F4" w:rsidP="00E1672F">
      <w:pPr>
        <w:spacing w:after="0" w:line="240" w:lineRule="auto"/>
        <w:jc w:val="center"/>
        <w:rPr>
          <w:rFonts w:ascii="Times New Roman" w:hAnsi="Times New Roman" w:cs="Times New Roman"/>
          <w:b/>
          <w:sz w:val="24"/>
          <w:szCs w:val="24"/>
        </w:rPr>
      </w:pPr>
      <w:r w:rsidRPr="00FD7C9E">
        <w:rPr>
          <w:rFonts w:ascii="Times New Roman" w:hAnsi="Times New Roman" w:cs="Times New Roman"/>
          <w:b/>
          <w:sz w:val="24"/>
          <w:szCs w:val="24"/>
        </w:rPr>
        <w:t>TÜTÜN, TÜTÜN MAMULLERİ VE ALKOL PİYASASININ</w:t>
      </w:r>
      <w:r w:rsidR="002B4CC6" w:rsidRPr="00FD7C9E">
        <w:rPr>
          <w:rFonts w:ascii="Times New Roman" w:hAnsi="Times New Roman" w:cs="Times New Roman"/>
          <w:b/>
          <w:sz w:val="24"/>
          <w:szCs w:val="24"/>
        </w:rPr>
        <w:t xml:space="preserve"> </w:t>
      </w:r>
      <w:r w:rsidR="00FC0195" w:rsidRPr="00FD7C9E">
        <w:rPr>
          <w:rFonts w:ascii="Times New Roman" w:hAnsi="Times New Roman" w:cs="Times New Roman"/>
          <w:b/>
          <w:sz w:val="24"/>
          <w:szCs w:val="24"/>
        </w:rPr>
        <w:t xml:space="preserve">DÜZENLENMESİNE DAİR KANUN VE BAZI </w:t>
      </w:r>
      <w:r w:rsidRPr="00FD7C9E">
        <w:rPr>
          <w:rFonts w:ascii="Times New Roman" w:hAnsi="Times New Roman" w:cs="Times New Roman"/>
          <w:b/>
          <w:sz w:val="24"/>
          <w:szCs w:val="24"/>
        </w:rPr>
        <w:t>KANUNUN</w:t>
      </w:r>
      <w:r w:rsidR="00FC0195" w:rsidRPr="00FD7C9E">
        <w:rPr>
          <w:rFonts w:ascii="Times New Roman" w:hAnsi="Times New Roman" w:cs="Times New Roman"/>
          <w:b/>
          <w:sz w:val="24"/>
          <w:szCs w:val="24"/>
        </w:rPr>
        <w:t>LARDA</w:t>
      </w:r>
      <w:r w:rsidRPr="00FD7C9E">
        <w:rPr>
          <w:rFonts w:ascii="Times New Roman" w:hAnsi="Times New Roman" w:cs="Times New Roman"/>
          <w:b/>
          <w:sz w:val="24"/>
          <w:szCs w:val="24"/>
        </w:rPr>
        <w:t xml:space="preserve"> DEĞİŞİKLİK YAPILMASINA DAİR KANUN </w:t>
      </w:r>
      <w:r w:rsidR="00FC0195" w:rsidRPr="00FD7C9E">
        <w:rPr>
          <w:rFonts w:ascii="Times New Roman" w:hAnsi="Times New Roman" w:cs="Times New Roman"/>
          <w:b/>
          <w:sz w:val="24"/>
          <w:szCs w:val="24"/>
        </w:rPr>
        <w:t>TASLAĞI</w:t>
      </w:r>
    </w:p>
    <w:p w14:paraId="1D246E28" w14:textId="77777777" w:rsidR="009228F4" w:rsidRPr="00FD7C9E" w:rsidRDefault="009228F4" w:rsidP="00E1672F">
      <w:pPr>
        <w:spacing w:after="0" w:line="240" w:lineRule="auto"/>
        <w:ind w:firstLine="709"/>
        <w:jc w:val="both"/>
        <w:rPr>
          <w:rFonts w:ascii="Times New Roman" w:hAnsi="Times New Roman" w:cs="Times New Roman"/>
          <w:b/>
          <w:sz w:val="24"/>
          <w:szCs w:val="24"/>
        </w:rPr>
      </w:pPr>
    </w:p>
    <w:p w14:paraId="19A2C72E" w14:textId="77777777" w:rsidR="009228F4" w:rsidRPr="00FD7C9E" w:rsidRDefault="009228F4" w:rsidP="00E1672F">
      <w:pPr>
        <w:spacing w:after="0" w:line="240" w:lineRule="auto"/>
        <w:ind w:firstLine="709"/>
        <w:jc w:val="both"/>
        <w:rPr>
          <w:rFonts w:ascii="Times New Roman" w:hAnsi="Times New Roman" w:cs="Times New Roman"/>
          <w:sz w:val="24"/>
          <w:szCs w:val="24"/>
        </w:rPr>
      </w:pPr>
    </w:p>
    <w:p w14:paraId="14BFF09A" w14:textId="3F1B63CD" w:rsidR="00C73D4B" w:rsidRPr="00FD7C9E" w:rsidRDefault="00C73D4B" w:rsidP="00441F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 xml:space="preserve">MADDE 1- </w:t>
      </w:r>
      <w:r w:rsidRPr="00FD7C9E">
        <w:rPr>
          <w:rFonts w:ascii="Times New Roman" w:hAnsi="Times New Roman" w:cs="Times New Roman"/>
          <w:sz w:val="24"/>
          <w:szCs w:val="24"/>
        </w:rPr>
        <w:t>3/1/2002 tarihli ve</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 xml:space="preserve">4733 sayılı </w:t>
      </w:r>
      <w:r w:rsidRPr="00FD7C9E">
        <w:rPr>
          <w:rFonts w:ascii="Times New Roman" w:eastAsia="Times New Roman" w:hAnsi="Times New Roman" w:cs="Times New Roman"/>
          <w:bCs/>
          <w:color w:val="000000"/>
          <w:sz w:val="24"/>
          <w:szCs w:val="24"/>
          <w:lang w:eastAsia="tr-TR"/>
        </w:rPr>
        <w:t xml:space="preserve">Tütün, Tütün Mamulleri ve Alkol Piyasasının Düzenlenmesine Dair </w:t>
      </w:r>
      <w:r w:rsidRPr="00FD7C9E">
        <w:rPr>
          <w:rFonts w:ascii="Times New Roman" w:hAnsi="Times New Roman" w:cs="Times New Roman"/>
          <w:sz w:val="24"/>
          <w:szCs w:val="24"/>
        </w:rPr>
        <w:t xml:space="preserve">Kanunun 4/B maddesinin birinci fıkrasının (b) bendinde yer alan “ambalajlanması,” ibaresinden sonra gelmek üzere “etiketlenmesi,” ibaresi </w:t>
      </w:r>
      <w:r w:rsidR="00483368" w:rsidRPr="00FD7C9E">
        <w:rPr>
          <w:rFonts w:ascii="Times New Roman" w:hAnsi="Times New Roman" w:cs="Times New Roman"/>
          <w:sz w:val="24"/>
          <w:szCs w:val="24"/>
        </w:rPr>
        <w:t>ve</w:t>
      </w:r>
      <w:r w:rsidRPr="00FD7C9E">
        <w:rPr>
          <w:rFonts w:ascii="Times New Roman" w:hAnsi="Times New Roman" w:cs="Times New Roman"/>
          <w:sz w:val="24"/>
          <w:szCs w:val="24"/>
        </w:rPr>
        <w:t xml:space="preserve"> aynı fıkraya aşağıdaki bentler eklenmiştir.</w:t>
      </w:r>
    </w:p>
    <w:p w14:paraId="227E02F6"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“ğ) Alkollü içkilerin üretimi, iç ve dış ticareti, ambalajlanması, etiketlenmesi, dağıtımı, depolanması, üretim tesislerinin kurulması, kapatılması, üretim izni, proje tadilatı ve her türlü devir işlemleri ile 8/6/1942 tarihli ve 4250 sayılı Kanunun uygulanmasına yönelik işlemlere ve bu işlemlerin teknik kontrolüne ilişkin çalışmaları yürütmek.”</w:t>
      </w:r>
    </w:p>
    <w:p w14:paraId="574467FD"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“h) Bakanlık, piyasa güvenliğini sağlamak amacıyla alkol ve alkollü içki üretim tesislerindeki üretim miktarları ile üretici ve ithalatçıların depolarındaki stok hareketlerinin tespitine, verilerin elektronik ortamda Bakanlık veri merkezine aktarılmasını sağlayacak sistemlerin kurulmasına ve işletilmesine, alkol ve alkollü içki ticaretinin Bakanlık tarafından sağlanacak elektronik sistem üzerinden yürütülmesine, ürün sevkiyatının elektronik ortamda takibine, üretilen veya ithal edilecek alkollerin piyasaya arzından önce birim ambalajlarına veya dökme olarak sevk edildiği araçlara veya kaplara bandrol, pul, barkod, kare kod, hologram, kupür, damga, sembol gibi özel etiket ve işaret uygulanmasına ilişkin zorunluluk getirmeye, tüm bu hususlara ilişkin usul ve esasları belirlemeye yetkilidir.”</w:t>
      </w:r>
    </w:p>
    <w:p w14:paraId="29B8904D" w14:textId="77777777" w:rsidR="00441FE4" w:rsidRPr="00FD7C9E" w:rsidRDefault="00441FE4" w:rsidP="00E1672F">
      <w:pPr>
        <w:spacing w:after="0" w:line="240" w:lineRule="auto"/>
        <w:ind w:firstLine="709"/>
        <w:jc w:val="both"/>
        <w:rPr>
          <w:rFonts w:ascii="Times New Roman" w:eastAsia="Times New Roman" w:hAnsi="Times New Roman" w:cs="Times New Roman"/>
          <w:color w:val="FF0000"/>
          <w:sz w:val="24"/>
          <w:szCs w:val="24"/>
          <w:highlight w:val="yellow"/>
        </w:rPr>
      </w:pPr>
    </w:p>
    <w:p w14:paraId="65DBAFEF" w14:textId="71B1DD5F"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2-</w:t>
      </w:r>
      <w:r w:rsidRPr="00FD7C9E">
        <w:rPr>
          <w:rFonts w:ascii="Times New Roman" w:hAnsi="Times New Roman" w:cs="Times New Roman"/>
          <w:sz w:val="24"/>
          <w:szCs w:val="24"/>
        </w:rPr>
        <w:t xml:space="preserve"> 4733 sayılı Kanunun 6 </w:t>
      </w:r>
      <w:proofErr w:type="spellStart"/>
      <w:r w:rsidRPr="00FD7C9E">
        <w:rPr>
          <w:rFonts w:ascii="Times New Roman" w:hAnsi="Times New Roman" w:cs="Times New Roman"/>
          <w:sz w:val="24"/>
          <w:szCs w:val="24"/>
        </w:rPr>
        <w:t>ncı</w:t>
      </w:r>
      <w:proofErr w:type="spellEnd"/>
      <w:r w:rsidRPr="00FD7C9E">
        <w:rPr>
          <w:rFonts w:ascii="Times New Roman" w:hAnsi="Times New Roman" w:cs="Times New Roman"/>
          <w:sz w:val="24"/>
          <w:szCs w:val="24"/>
        </w:rPr>
        <w:t xml:space="preserve"> maddesinin dördüncü fıkrasının son cümlesi yürürlükten kaldırılmış, aynı maddenin be</w:t>
      </w:r>
      <w:r w:rsidR="007A688C" w:rsidRPr="00FD7C9E">
        <w:rPr>
          <w:rFonts w:ascii="Times New Roman" w:hAnsi="Times New Roman" w:cs="Times New Roman"/>
          <w:sz w:val="24"/>
          <w:szCs w:val="24"/>
        </w:rPr>
        <w:t>şinci fıkrasına aşağıdaki cümle ve</w:t>
      </w:r>
      <w:r w:rsidRPr="00FD7C9E">
        <w:rPr>
          <w:rFonts w:ascii="Times New Roman" w:hAnsi="Times New Roman" w:cs="Times New Roman"/>
          <w:sz w:val="24"/>
          <w:szCs w:val="24"/>
        </w:rPr>
        <w:t xml:space="preserve"> </w:t>
      </w:r>
      <w:proofErr w:type="spellStart"/>
      <w:r w:rsidRPr="00FD7C9E">
        <w:rPr>
          <w:rFonts w:ascii="Times New Roman" w:hAnsi="Times New Roman" w:cs="Times New Roman"/>
          <w:sz w:val="24"/>
          <w:szCs w:val="24"/>
        </w:rPr>
        <w:t>onikinci</w:t>
      </w:r>
      <w:proofErr w:type="spellEnd"/>
      <w:r w:rsidRPr="00FD7C9E">
        <w:rPr>
          <w:rFonts w:ascii="Times New Roman" w:hAnsi="Times New Roman" w:cs="Times New Roman"/>
          <w:sz w:val="24"/>
          <w:szCs w:val="24"/>
        </w:rPr>
        <w:t xml:space="preserve"> fıkrasının birinci cümlesinden sonra gelmek üzere aşağıdaki cümle eklenmiştir. </w:t>
      </w:r>
    </w:p>
    <w:p w14:paraId="37F950D8" w14:textId="77777777" w:rsidR="00C73D4B" w:rsidRPr="00FD7C9E" w:rsidRDefault="00C73D4B" w:rsidP="00E1672F">
      <w:pPr>
        <w:spacing w:after="0" w:line="240" w:lineRule="auto"/>
        <w:jc w:val="both"/>
        <w:rPr>
          <w:rFonts w:ascii="Times New Roman" w:eastAsia="Times New Roman" w:hAnsi="Times New Roman" w:cs="Times New Roman"/>
          <w:sz w:val="24"/>
          <w:szCs w:val="24"/>
        </w:rPr>
      </w:pPr>
      <w:r w:rsidRPr="00FD7C9E">
        <w:rPr>
          <w:rFonts w:ascii="Times New Roman" w:hAnsi="Times New Roman" w:cs="Times New Roman"/>
          <w:sz w:val="24"/>
          <w:szCs w:val="24"/>
        </w:rPr>
        <w:t xml:space="preserve">“Tütün mamulü üreticileri ile tütün işleme tesisi bulunanlar tarafından dâhilde işleme rejimi, hariçte işleme rejimi ve gümrük kontrolü altında işleme rejimi kapsamında yapılacak ithalat ve </w:t>
      </w:r>
      <w:proofErr w:type="spellStart"/>
      <w:r w:rsidRPr="00FD7C9E">
        <w:rPr>
          <w:rFonts w:ascii="Times New Roman" w:hAnsi="Times New Roman" w:cs="Times New Roman"/>
          <w:sz w:val="24"/>
          <w:szCs w:val="24"/>
        </w:rPr>
        <w:t>ihracatlarda</w:t>
      </w:r>
      <w:proofErr w:type="spellEnd"/>
      <w:r w:rsidRPr="00FD7C9E">
        <w:rPr>
          <w:rFonts w:ascii="Times New Roman" w:hAnsi="Times New Roman" w:cs="Times New Roman"/>
          <w:sz w:val="24"/>
          <w:szCs w:val="24"/>
        </w:rPr>
        <w:t>, Ticaret Bakanlığından izin alınmadan önce Tarım ve Orman Bakanlığından ön izin alınması zorunludur. Tütün işleme tesisi bulunanlar tarafından yapılan şark tipi tütün ithalatı dışında şark tipi tütünler ile tütün tozunun ithalatı yasaktır.</w:t>
      </w:r>
      <w:r w:rsidRPr="00FD7C9E">
        <w:rPr>
          <w:rFonts w:ascii="Times New Roman" w:eastAsia="Times New Roman" w:hAnsi="Times New Roman" w:cs="Times New Roman"/>
          <w:sz w:val="24"/>
          <w:szCs w:val="24"/>
        </w:rPr>
        <w:t>”</w:t>
      </w:r>
    </w:p>
    <w:p w14:paraId="729F5352" w14:textId="77777777" w:rsidR="00C73D4B" w:rsidRPr="00FD7C9E" w:rsidRDefault="00C73D4B" w:rsidP="00E1672F">
      <w:pPr>
        <w:spacing w:after="0" w:line="240" w:lineRule="auto"/>
        <w:jc w:val="both"/>
        <w:rPr>
          <w:rFonts w:ascii="Times New Roman" w:eastAsia="Times New Roman" w:hAnsi="Times New Roman" w:cs="Times New Roman"/>
          <w:sz w:val="24"/>
          <w:szCs w:val="24"/>
        </w:rPr>
      </w:pPr>
      <w:r w:rsidRPr="00FD7C9E">
        <w:rPr>
          <w:rFonts w:ascii="Times New Roman" w:eastAsia="Times New Roman" w:hAnsi="Times New Roman" w:cs="Times New Roman"/>
          <w:sz w:val="24"/>
          <w:szCs w:val="24"/>
        </w:rPr>
        <w:t>“</w:t>
      </w:r>
      <w:proofErr w:type="spellStart"/>
      <w:r w:rsidRPr="00FD7C9E">
        <w:rPr>
          <w:rFonts w:ascii="Times New Roman" w:eastAsia="Times New Roman" w:hAnsi="Times New Roman" w:cs="Times New Roman"/>
          <w:sz w:val="24"/>
          <w:szCs w:val="24"/>
        </w:rPr>
        <w:t>Homojenize</w:t>
      </w:r>
      <w:proofErr w:type="spellEnd"/>
      <w:r w:rsidRPr="00FD7C9E">
        <w:rPr>
          <w:rFonts w:ascii="Times New Roman" w:eastAsia="Times New Roman" w:hAnsi="Times New Roman" w:cs="Times New Roman"/>
          <w:sz w:val="24"/>
          <w:szCs w:val="24"/>
        </w:rPr>
        <w:t xml:space="preserve"> ve yeniden tertip edilmiş tütünler dahil olmak üzere üretim, işleme ve işlem görme aşamalarının tamamı Türkiye’de gerçekleşmeyen tütünler, bu oran kapsamında değerlendirilmez.”</w:t>
      </w:r>
    </w:p>
    <w:p w14:paraId="654C5D5C" w14:textId="273A41DA" w:rsidR="00E1672F" w:rsidRPr="00FD7C9E" w:rsidRDefault="00E1672F" w:rsidP="00E1672F">
      <w:pPr>
        <w:spacing w:after="0" w:line="240" w:lineRule="auto"/>
        <w:jc w:val="both"/>
        <w:rPr>
          <w:rFonts w:ascii="Times New Roman" w:eastAsia="Times New Roman" w:hAnsi="Times New Roman" w:cs="Times New Roman"/>
          <w:sz w:val="24"/>
          <w:szCs w:val="24"/>
        </w:rPr>
      </w:pPr>
    </w:p>
    <w:p w14:paraId="3DA673E7" w14:textId="22695BF4" w:rsidR="00C73D4B" w:rsidRPr="00FD7C9E" w:rsidRDefault="00C73D4B" w:rsidP="00441FE4">
      <w:pPr>
        <w:spacing w:after="0" w:line="240" w:lineRule="auto"/>
        <w:ind w:firstLine="709"/>
        <w:jc w:val="both"/>
        <w:rPr>
          <w:rFonts w:ascii="Times New Roman" w:eastAsia="Times New Roman" w:hAnsi="Times New Roman" w:cs="Times New Roman"/>
          <w:sz w:val="24"/>
          <w:szCs w:val="24"/>
        </w:rPr>
      </w:pPr>
      <w:r w:rsidRPr="00FD7C9E">
        <w:rPr>
          <w:rFonts w:ascii="Times New Roman" w:hAnsi="Times New Roman" w:cs="Times New Roman"/>
          <w:b/>
          <w:sz w:val="24"/>
          <w:szCs w:val="24"/>
        </w:rPr>
        <w:t>MADDE 3</w:t>
      </w:r>
      <w:r w:rsidR="00D314B6" w:rsidRPr="00FD7C9E">
        <w:rPr>
          <w:rFonts w:ascii="Times New Roman" w:hAnsi="Times New Roman" w:cs="Times New Roman"/>
          <w:b/>
          <w:sz w:val="24"/>
          <w:szCs w:val="24"/>
        </w:rPr>
        <w:t>-</w:t>
      </w:r>
      <w:r w:rsidRPr="00FD7C9E">
        <w:rPr>
          <w:rFonts w:ascii="Times New Roman" w:hAnsi="Times New Roman" w:cs="Times New Roman"/>
          <w:b/>
          <w:sz w:val="24"/>
          <w:szCs w:val="24"/>
        </w:rPr>
        <w:t xml:space="preserve"> </w:t>
      </w:r>
      <w:r w:rsidRPr="00FD7C9E">
        <w:rPr>
          <w:rFonts w:ascii="Times New Roman" w:eastAsia="?????? Pro W3" w:hAnsi="Times New Roman" w:cs="Times New Roman"/>
          <w:sz w:val="24"/>
          <w:szCs w:val="24"/>
        </w:rPr>
        <w:t xml:space="preserve">4733 sayılı Kanunun 8 inci maddesinin </w:t>
      </w:r>
      <w:r w:rsidRPr="00FD7C9E">
        <w:rPr>
          <w:rFonts w:ascii="Times New Roman" w:hAnsi="Times New Roman" w:cs="Times New Roman"/>
          <w:sz w:val="24"/>
          <w:szCs w:val="24"/>
        </w:rPr>
        <w:t>beşinci fıkrasının (p) bendinde yer alan</w:t>
      </w:r>
      <w:r w:rsidRPr="00FD7C9E">
        <w:rPr>
          <w:rFonts w:ascii="Times New Roman" w:hAnsi="Times New Roman" w:cs="Times New Roman"/>
          <w:color w:val="FF0000"/>
          <w:spacing w:val="-3"/>
          <w:sz w:val="24"/>
          <w:szCs w:val="24"/>
        </w:rPr>
        <w:t xml:space="preserve"> </w:t>
      </w:r>
      <w:r w:rsidRPr="00FD7C9E">
        <w:rPr>
          <w:rFonts w:ascii="Times New Roman" w:hAnsi="Times New Roman" w:cs="Times New Roman"/>
          <w:sz w:val="24"/>
          <w:szCs w:val="24"/>
        </w:rPr>
        <w:t xml:space="preserve">“bulunduranlara,” ibaresinden sonra gelmek üzere “ticari amaçla kullananlara,” ibaresi ile aynı fıkraya aşağıdaki bentler eklenmiş, aynı maddenin altıncı fıkrası ile yedinci fıkrası aşağıdaki şekilde değiştirilmiş, aynı maddenin </w:t>
      </w:r>
      <w:r w:rsidRPr="00FD7C9E">
        <w:rPr>
          <w:rFonts w:ascii="Times New Roman" w:hAnsi="Times New Roman" w:cs="Times New Roman"/>
          <w:spacing w:val="-3"/>
          <w:sz w:val="24"/>
          <w:szCs w:val="24"/>
        </w:rPr>
        <w:t>dokuzuncu fıkrasının birinci cümlesinde yer alan “</w:t>
      </w:r>
      <w:r w:rsidRPr="00FD7C9E">
        <w:rPr>
          <w:rFonts w:ascii="Times New Roman" w:hAnsi="Times New Roman" w:cs="Times New Roman"/>
          <w:bCs/>
          <w:sz w:val="24"/>
          <w:szCs w:val="24"/>
        </w:rPr>
        <w:t>(f), (g), (h), (ı), (j), (n), (o), (p), (r) ve (s) bentlerinde</w:t>
      </w:r>
      <w:r w:rsidRPr="00FD7C9E">
        <w:rPr>
          <w:rFonts w:ascii="Times New Roman" w:hAnsi="Times New Roman" w:cs="Times New Roman"/>
          <w:spacing w:val="-3"/>
          <w:sz w:val="24"/>
          <w:szCs w:val="24"/>
        </w:rPr>
        <w:t>” ibaresi,  “(f), (g), (h), (ı), (j), (n), (o), (p) ve (t) bentlerinde” şeklinde değiştirilmiş, “idar</w:t>
      </w:r>
      <w:r w:rsidRPr="00FD7C9E">
        <w:rPr>
          <w:rFonts w:ascii="Times New Roman" w:hAnsi="Times New Roman" w:cs="Times New Roman"/>
          <w:bCs/>
          <w:sz w:val="24"/>
          <w:szCs w:val="24"/>
        </w:rPr>
        <w:t>î</w:t>
      </w:r>
      <w:r w:rsidRPr="00FD7C9E">
        <w:rPr>
          <w:rFonts w:ascii="Times New Roman" w:hAnsi="Times New Roman" w:cs="Times New Roman"/>
          <w:spacing w:val="-3"/>
          <w:sz w:val="24"/>
          <w:szCs w:val="24"/>
        </w:rPr>
        <w:t xml:space="preserve"> para cezası vermeye” ibaresinden sonra gelmek üzere “ve (k) bendi kapsamında erişim engellenmesi kararı almaya” ibaresi</w:t>
      </w:r>
      <w:r w:rsidRPr="00FD7C9E">
        <w:rPr>
          <w:rFonts w:ascii="Times New Roman" w:hAnsi="Times New Roman" w:cs="Times New Roman"/>
          <w:sz w:val="24"/>
          <w:szCs w:val="24"/>
        </w:rPr>
        <w:t xml:space="preserve"> eklenmiştir.</w:t>
      </w:r>
    </w:p>
    <w:p w14:paraId="35B94AD2" w14:textId="2F639AC3" w:rsidR="00C73D4B" w:rsidRPr="00FD7C9E" w:rsidRDefault="00C73D4B" w:rsidP="00E1672F">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 xml:space="preserve">“ş)  4/B maddesinin birinci fıkrasının (h) bendi uyarınca Bakanlık tarafından alkol ve alkollü içki tesislerinde kullanma zorunluluğu getirilen sistemleri kurmayanlara, sistem kapsamında uygulanan mühürleri bozanlara, sisteme fiziksel veya bilişim yoluyla müdahale ederek iletilmesi gereken verinin iletilmesini önleyenlere veya bunları gerçeğe uygun olmayan şekilde iletenlere, alkol ve alkollü içki ticaretinin Bakanlık tarafından sağlanacak elektronik sistem üzerinden yürütmeyenlere  </w:t>
      </w:r>
      <w:proofErr w:type="spellStart"/>
      <w:r w:rsidRPr="00FD7C9E">
        <w:rPr>
          <w:rFonts w:ascii="Times New Roman" w:hAnsi="Times New Roman" w:cs="Times New Roman"/>
          <w:sz w:val="24"/>
          <w:szCs w:val="24"/>
        </w:rPr>
        <w:t>onmilyon</w:t>
      </w:r>
      <w:proofErr w:type="spellEnd"/>
      <w:r w:rsidRPr="00FD7C9E">
        <w:rPr>
          <w:rFonts w:ascii="Times New Roman" w:hAnsi="Times New Roman" w:cs="Times New Roman"/>
          <w:sz w:val="24"/>
          <w:szCs w:val="24"/>
        </w:rPr>
        <w:t xml:space="preserve"> Türk Lirası idari para cezası verilir. Aykırı fiilin ilk fiilin işlenmesinden sonraki beş yıl içinde tekrarlanması halinde üretim ve ithalat faaliyetlerine ilişkin belgeler iptal edilir.”</w:t>
      </w:r>
    </w:p>
    <w:p w14:paraId="20783554" w14:textId="77777777" w:rsidR="00C73D4B" w:rsidRPr="00FD7C9E" w:rsidRDefault="00C73D4B" w:rsidP="00E1672F">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lastRenderedPageBreak/>
        <w:t xml:space="preserve">“t) Bakanlıkça belgeleri askıya alınanların askı süresi içinde üretim, satış veya dağıtım yaptığının tespiti halinde </w:t>
      </w:r>
      <w:proofErr w:type="spellStart"/>
      <w:r w:rsidRPr="00FD7C9E">
        <w:rPr>
          <w:rFonts w:ascii="Times New Roman" w:hAnsi="Times New Roman" w:cs="Times New Roman"/>
          <w:sz w:val="24"/>
          <w:szCs w:val="24"/>
        </w:rPr>
        <w:t>yüzbin</w:t>
      </w:r>
      <w:proofErr w:type="spellEnd"/>
      <w:r w:rsidRPr="00FD7C9E">
        <w:rPr>
          <w:rFonts w:ascii="Times New Roman" w:hAnsi="Times New Roman" w:cs="Times New Roman"/>
          <w:sz w:val="24"/>
          <w:szCs w:val="24"/>
        </w:rPr>
        <w:t xml:space="preserve"> Türk Lirasından </w:t>
      </w:r>
      <w:proofErr w:type="spellStart"/>
      <w:r w:rsidRPr="00FD7C9E">
        <w:rPr>
          <w:rFonts w:ascii="Times New Roman" w:hAnsi="Times New Roman" w:cs="Times New Roman"/>
          <w:sz w:val="24"/>
          <w:szCs w:val="24"/>
        </w:rPr>
        <w:t>birmilyon</w:t>
      </w:r>
      <w:proofErr w:type="spellEnd"/>
      <w:r w:rsidRPr="00FD7C9E">
        <w:rPr>
          <w:rFonts w:ascii="Times New Roman" w:hAnsi="Times New Roman" w:cs="Times New Roman"/>
          <w:sz w:val="24"/>
          <w:szCs w:val="24"/>
        </w:rPr>
        <w:t xml:space="preserve"> Türk lirasına kadar idari para cezası verilir.”</w:t>
      </w:r>
    </w:p>
    <w:p w14:paraId="3EA2A597"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“Yukarıda sayılan fiiller dışında, bu Kanun ile 4250 sayılı Kanuna veya bu kanunlara göre yürürlüğe konulmuş yönetmeliklere ya da Tarım ve Orman Bakanlığı tarafından verilen belgelerde yer alan şartlara;</w:t>
      </w:r>
    </w:p>
    <w:p w14:paraId="00B7760A"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a) Toptan satıcılar, açık alkollü içki satıcıları, perakende satıcılar ve </w:t>
      </w:r>
      <w:proofErr w:type="spellStart"/>
      <w:r w:rsidRPr="00FD7C9E">
        <w:rPr>
          <w:rFonts w:ascii="Times New Roman" w:hAnsi="Times New Roman" w:cs="Times New Roman"/>
          <w:sz w:val="24"/>
          <w:szCs w:val="24"/>
        </w:rPr>
        <w:t>nargilelik</w:t>
      </w:r>
      <w:proofErr w:type="spellEnd"/>
      <w:r w:rsidRPr="00FD7C9E">
        <w:rPr>
          <w:rFonts w:ascii="Times New Roman" w:hAnsi="Times New Roman" w:cs="Times New Roman"/>
          <w:sz w:val="24"/>
          <w:szCs w:val="24"/>
        </w:rPr>
        <w:t xml:space="preserve"> tütün mamulü sunum uygunluk belgesi bulunan satıcılar tarafından uyulmadığının tespiti halinde; ilgili gerçek veya tüzel kişiler, eksikliğin giderilmesi için </w:t>
      </w:r>
      <w:proofErr w:type="spellStart"/>
      <w:r w:rsidRPr="00FD7C9E">
        <w:rPr>
          <w:rFonts w:ascii="Times New Roman" w:hAnsi="Times New Roman" w:cs="Times New Roman"/>
          <w:sz w:val="24"/>
          <w:szCs w:val="24"/>
        </w:rPr>
        <w:t>onbeş</w:t>
      </w:r>
      <w:proofErr w:type="spellEnd"/>
      <w:r w:rsidRPr="00FD7C9E">
        <w:rPr>
          <w:rFonts w:ascii="Times New Roman" w:hAnsi="Times New Roman" w:cs="Times New Roman"/>
          <w:sz w:val="24"/>
          <w:szCs w:val="24"/>
        </w:rPr>
        <w:t xml:space="preserve"> günden az olmamak üzere uygun süre verilerek veya aykırılığın tekrarlanmaması için yazılı olarak uyarılır. Verilen süre içerisinde eksikliğin giderilmemesi veya aykırı fiilin ilk fiilin işlenmesinden sonraki beş yıl içinde ikinci kez işlenmesi halinde, eksiklik veya aykırılıkla ilgili faaliyet türüne ilişkin belgeler iptal edilir. </w:t>
      </w:r>
    </w:p>
    <w:p w14:paraId="19380B7E"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b) Tütün, tütün mamulü, </w:t>
      </w:r>
      <w:proofErr w:type="spellStart"/>
      <w:r w:rsidRPr="00FD7C9E">
        <w:rPr>
          <w:rFonts w:ascii="Times New Roman" w:hAnsi="Times New Roman" w:cs="Times New Roman"/>
          <w:sz w:val="24"/>
          <w:szCs w:val="24"/>
        </w:rPr>
        <w:t>makaron</w:t>
      </w:r>
      <w:proofErr w:type="spellEnd"/>
      <w:r w:rsidRPr="00FD7C9E">
        <w:rPr>
          <w:rFonts w:ascii="Times New Roman" w:hAnsi="Times New Roman" w:cs="Times New Roman"/>
          <w:sz w:val="24"/>
          <w:szCs w:val="24"/>
        </w:rPr>
        <w:t xml:space="preserve">, sigara filtresi, yaprak sigara kâğıdı, alkol ve alkollü içkiler sektöründe (a) bendinde sayılan kişiler dışında faaliyet gösteren gerçek ve tüzel kişiler tarafından uyulmadığının tespiti halinde </w:t>
      </w:r>
      <w:proofErr w:type="spellStart"/>
      <w:r w:rsidRPr="00FD7C9E">
        <w:rPr>
          <w:rFonts w:ascii="Times New Roman" w:hAnsi="Times New Roman" w:cs="Times New Roman"/>
          <w:sz w:val="24"/>
          <w:szCs w:val="24"/>
        </w:rPr>
        <w:t>onbeş</w:t>
      </w:r>
      <w:proofErr w:type="spellEnd"/>
      <w:r w:rsidRPr="00FD7C9E">
        <w:rPr>
          <w:rFonts w:ascii="Times New Roman" w:hAnsi="Times New Roman" w:cs="Times New Roman"/>
          <w:sz w:val="24"/>
          <w:szCs w:val="24"/>
        </w:rPr>
        <w:t xml:space="preserve"> günden az olmamak üzere eksikliğin giderilmesi için uygun süre verilerek veya aykırılığın tekrarlanmaması için yazılı olarak uyarılır. Verilen süre içerisinde eksikliğin giderilmemesi veya aykırı fiilin ilk fiilin işlenmesinden sonraki beş yıl içinde ikinci kez işlenmesi halinde </w:t>
      </w:r>
      <w:proofErr w:type="spellStart"/>
      <w:r w:rsidRPr="00FD7C9E">
        <w:rPr>
          <w:rFonts w:ascii="Times New Roman" w:hAnsi="Times New Roman" w:cs="Times New Roman"/>
          <w:sz w:val="24"/>
          <w:szCs w:val="24"/>
        </w:rPr>
        <w:t>yüzbin</w:t>
      </w:r>
      <w:proofErr w:type="spellEnd"/>
      <w:r w:rsidRPr="00FD7C9E">
        <w:rPr>
          <w:rFonts w:ascii="Times New Roman" w:hAnsi="Times New Roman" w:cs="Times New Roman"/>
          <w:sz w:val="24"/>
          <w:szCs w:val="24"/>
        </w:rPr>
        <w:t xml:space="preserve"> Türk Lirasından </w:t>
      </w:r>
      <w:proofErr w:type="spellStart"/>
      <w:r w:rsidRPr="00FD7C9E">
        <w:rPr>
          <w:rFonts w:ascii="Times New Roman" w:hAnsi="Times New Roman" w:cs="Times New Roman"/>
          <w:sz w:val="24"/>
          <w:szCs w:val="24"/>
        </w:rPr>
        <w:t>birmilyon</w:t>
      </w:r>
      <w:proofErr w:type="spellEnd"/>
      <w:r w:rsidRPr="00FD7C9E">
        <w:rPr>
          <w:rFonts w:ascii="Times New Roman" w:hAnsi="Times New Roman" w:cs="Times New Roman"/>
          <w:sz w:val="24"/>
          <w:szCs w:val="24"/>
        </w:rPr>
        <w:t xml:space="preserve"> Türk Lirasına kadar idari para cezası verilir, aykırı fiilin aynı süre içinde üçüncü kez işlenmesi halinde faaliyet türüne ilişkin belgeler iptal edilir.</w:t>
      </w:r>
    </w:p>
    <w:p w14:paraId="161D9A8C"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c) Bu fıkra uyarınca verilecek süreler Bakanlık tarafından belirlenir.”</w:t>
      </w:r>
    </w:p>
    <w:p w14:paraId="08BEAD90"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“Beşinci fıkranın (a), (b), (c), (d), (e), (f), (g), (ı), (j), (k), (l), (m), (n), (o), (p) ve (t) bentlerinde düzenlenen idarî para cezaları, fiillerin tekrarı halinde, bir önceki cezanın iki katı olarak verilir. Beşinci fıkranın (c) bendinde sayılan fiillerin tekrarı halinde ayrıca ihlale konu ürünün piyasaya arzının bir yıla kadar durdurulmasına; (a), (b), (d), (e), (f), (j), (k), (1), (m</w:t>
      </w:r>
      <w:proofErr w:type="gramStart"/>
      <w:r w:rsidRPr="00FD7C9E">
        <w:rPr>
          <w:rFonts w:ascii="Times New Roman" w:hAnsi="Times New Roman" w:cs="Times New Roman"/>
          <w:sz w:val="24"/>
          <w:szCs w:val="24"/>
        </w:rPr>
        <w:t>) ,</w:t>
      </w:r>
      <w:proofErr w:type="gramEnd"/>
      <w:r w:rsidRPr="00FD7C9E">
        <w:rPr>
          <w:rFonts w:ascii="Times New Roman" w:hAnsi="Times New Roman" w:cs="Times New Roman"/>
          <w:sz w:val="24"/>
          <w:szCs w:val="24"/>
        </w:rPr>
        <w:t xml:space="preserve"> (n), (o), (p), (r) ve (s) bentlerinde sayılan fiillerin, ilk fiilin işlenmesinden sonraki beş yıl içinde üçüncü defa işlenmesi halinde ise belgelerin iptaline karar verilir. Satış belgesi iptal edilen satıcılar, satış belgesi iptaline konu işyeri için iki yıl süreyle yeni belge başvurusunda bulunamaz.”</w:t>
      </w:r>
    </w:p>
    <w:p w14:paraId="16152E17" w14:textId="77777777" w:rsidR="00C73D4B" w:rsidRPr="00FD7C9E" w:rsidRDefault="00C73D4B" w:rsidP="00E1672F">
      <w:pPr>
        <w:spacing w:after="0" w:line="240" w:lineRule="auto"/>
        <w:ind w:firstLine="709"/>
        <w:jc w:val="both"/>
        <w:rPr>
          <w:rFonts w:ascii="Times New Roman" w:hAnsi="Times New Roman" w:cs="Times New Roman"/>
          <w:sz w:val="24"/>
          <w:szCs w:val="24"/>
        </w:rPr>
      </w:pPr>
    </w:p>
    <w:p w14:paraId="4595F019" w14:textId="7585D113" w:rsidR="00C73D4B" w:rsidRPr="00FD7C9E" w:rsidRDefault="00C73D4B" w:rsidP="00441F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4</w:t>
      </w:r>
      <w:r w:rsidRPr="00FD7C9E">
        <w:rPr>
          <w:rFonts w:ascii="Times New Roman" w:hAnsi="Times New Roman" w:cs="Times New Roman"/>
          <w:sz w:val="24"/>
          <w:szCs w:val="24"/>
        </w:rPr>
        <w:t>- 4733 sayılı Kanunun 8/B maddesine aşağıdaki fıkra eklenmiştir.</w:t>
      </w:r>
    </w:p>
    <w:p w14:paraId="2428D912" w14:textId="77777777" w:rsidR="00C73D4B" w:rsidRPr="00FD7C9E" w:rsidRDefault="00C73D4B" w:rsidP="00441F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“Bu Kanun kapsamında izin, uygunluk ve yetki belgesine tabi faaliyetlerde bulunanlardan birinci fıkraya göre istenilen borcu olmadığını gösterir belgeyi ibraz edemeyen gerçek ve tüzel kişilerin faaliyete ilişkin belgeleri borcu olmadığını gösterir belgeyi ibraz edene kadar askıya alınır ve bu süre içinde söz konusu tesis için başka bir gerçek veya tüzel kişiye de izin, uygunluk ve yetki belgesi verilmez.”</w:t>
      </w:r>
    </w:p>
    <w:p w14:paraId="4E1C4B93" w14:textId="77777777" w:rsidR="00C73D4B" w:rsidRPr="00FD7C9E" w:rsidRDefault="00C73D4B" w:rsidP="00E1672F">
      <w:pPr>
        <w:spacing w:after="0" w:line="240" w:lineRule="auto"/>
        <w:ind w:firstLine="709"/>
        <w:jc w:val="both"/>
        <w:rPr>
          <w:rFonts w:ascii="Times New Roman" w:hAnsi="Times New Roman" w:cs="Times New Roman"/>
          <w:sz w:val="24"/>
          <w:szCs w:val="24"/>
        </w:rPr>
      </w:pPr>
    </w:p>
    <w:p w14:paraId="2E8C1D8C" w14:textId="05336E0E"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5-</w:t>
      </w:r>
      <w:r w:rsidRPr="00FD7C9E">
        <w:rPr>
          <w:rFonts w:ascii="Times New Roman" w:hAnsi="Times New Roman" w:cs="Times New Roman"/>
          <w:sz w:val="24"/>
          <w:szCs w:val="24"/>
        </w:rPr>
        <w:t xml:space="preserve"> 7/11/1996 tarihli ve 4207 sayılı Tütün Ürünlerinin Zararlarının Önlenmesi ve Kontrolü Hakkında Kanunun 2 </w:t>
      </w:r>
      <w:proofErr w:type="spellStart"/>
      <w:r w:rsidRPr="00FD7C9E">
        <w:rPr>
          <w:rFonts w:ascii="Times New Roman" w:hAnsi="Times New Roman" w:cs="Times New Roman"/>
          <w:sz w:val="24"/>
          <w:szCs w:val="24"/>
        </w:rPr>
        <w:t>nci</w:t>
      </w:r>
      <w:proofErr w:type="spellEnd"/>
      <w:r w:rsidRPr="00FD7C9E">
        <w:rPr>
          <w:rFonts w:ascii="Times New Roman" w:hAnsi="Times New Roman" w:cs="Times New Roman"/>
          <w:sz w:val="24"/>
          <w:szCs w:val="24"/>
        </w:rPr>
        <w:t xml:space="preserve"> maddesinin altıncı fıkrasının ikinci cümlesi aşağıdaki şekilde değiştirilmiştir.</w:t>
      </w:r>
    </w:p>
    <w:p w14:paraId="505640DA"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 xml:space="preserve">“Tütün veya nikotin içersin ya da içermesin tütün ürününü taklit eder tarzda kullanılan elektronik iletim sistemleri dâhil her türlü ürün tütün ürünü kabul edilir. Sigara, sarmalık kıyılmış tütün mamulü, </w:t>
      </w:r>
      <w:proofErr w:type="spellStart"/>
      <w:r w:rsidRPr="00FD7C9E">
        <w:rPr>
          <w:rFonts w:ascii="Times New Roman" w:hAnsi="Times New Roman" w:cs="Times New Roman"/>
          <w:sz w:val="24"/>
          <w:szCs w:val="24"/>
        </w:rPr>
        <w:t>pipoluk</w:t>
      </w:r>
      <w:proofErr w:type="spellEnd"/>
      <w:r w:rsidRPr="00FD7C9E">
        <w:rPr>
          <w:rFonts w:ascii="Times New Roman" w:hAnsi="Times New Roman" w:cs="Times New Roman"/>
          <w:sz w:val="24"/>
          <w:szCs w:val="24"/>
        </w:rPr>
        <w:t xml:space="preserve"> tütün mamulü, </w:t>
      </w:r>
      <w:proofErr w:type="spellStart"/>
      <w:r w:rsidRPr="00FD7C9E">
        <w:rPr>
          <w:rFonts w:ascii="Times New Roman" w:hAnsi="Times New Roman" w:cs="Times New Roman"/>
          <w:sz w:val="24"/>
          <w:szCs w:val="24"/>
        </w:rPr>
        <w:t>nargilelik</w:t>
      </w:r>
      <w:proofErr w:type="spellEnd"/>
      <w:r w:rsidRPr="00FD7C9E">
        <w:rPr>
          <w:rFonts w:ascii="Times New Roman" w:hAnsi="Times New Roman" w:cs="Times New Roman"/>
          <w:sz w:val="24"/>
          <w:szCs w:val="24"/>
        </w:rPr>
        <w:t xml:space="preserve"> tütün mamulü, puro ve </w:t>
      </w:r>
      <w:proofErr w:type="spellStart"/>
      <w:r w:rsidRPr="00FD7C9E">
        <w:rPr>
          <w:rFonts w:ascii="Times New Roman" w:hAnsi="Times New Roman" w:cs="Times New Roman"/>
          <w:sz w:val="24"/>
          <w:szCs w:val="24"/>
        </w:rPr>
        <w:t>sigarillo</w:t>
      </w:r>
      <w:proofErr w:type="spellEnd"/>
      <w:r w:rsidRPr="00FD7C9E">
        <w:rPr>
          <w:rFonts w:ascii="Times New Roman" w:hAnsi="Times New Roman" w:cs="Times New Roman"/>
          <w:sz w:val="24"/>
          <w:szCs w:val="24"/>
        </w:rPr>
        <w:t xml:space="preserve"> haricindeki tütün mamulleri ile ısıtılarak ya da yakılarak tüketilenler ve nikotin içersin ya da içermesin tütün mamulünü taklit eder tarzda kullanılan elektronik sigara ve elektronik nargile dahil her türlü mamul ve bu mamullerin tüketiminde kullanılan elektronik cihaz, aksam, yedek parça ve solüsyonlarının üretimi, ithalatı ve ticareti yasaktır.”</w:t>
      </w:r>
    </w:p>
    <w:p w14:paraId="1EBE49D8" w14:textId="77777777" w:rsidR="00441FE4" w:rsidRPr="00FD7C9E" w:rsidRDefault="00441FE4" w:rsidP="00E1672F">
      <w:pPr>
        <w:spacing w:after="0" w:line="240" w:lineRule="auto"/>
        <w:ind w:firstLine="709"/>
        <w:jc w:val="both"/>
        <w:rPr>
          <w:rFonts w:ascii="Times New Roman" w:hAnsi="Times New Roman" w:cs="Times New Roman"/>
          <w:sz w:val="24"/>
          <w:szCs w:val="24"/>
        </w:rPr>
      </w:pPr>
    </w:p>
    <w:p w14:paraId="3C790583" w14:textId="77777777" w:rsidR="00C73D4B" w:rsidRPr="00FD7C9E" w:rsidRDefault="00C73D4B" w:rsidP="00441FE4">
      <w:pPr>
        <w:suppressLineNumbers/>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b/>
          <w:spacing w:val="-3"/>
          <w:sz w:val="24"/>
          <w:szCs w:val="24"/>
        </w:rPr>
        <w:lastRenderedPageBreak/>
        <w:t>MADDE 6</w:t>
      </w:r>
      <w:proofErr w:type="gramStart"/>
      <w:r w:rsidRPr="00FD7C9E">
        <w:rPr>
          <w:rFonts w:ascii="Times New Roman" w:hAnsi="Times New Roman" w:cs="Times New Roman"/>
          <w:b/>
          <w:spacing w:val="-3"/>
          <w:sz w:val="24"/>
          <w:szCs w:val="24"/>
        </w:rPr>
        <w:t xml:space="preserve">- </w:t>
      </w:r>
      <w:r w:rsidRPr="00FD7C9E">
        <w:rPr>
          <w:rFonts w:ascii="Times New Roman" w:hAnsi="Times New Roman" w:cs="Times New Roman"/>
          <w:spacing w:val="-3"/>
          <w:sz w:val="24"/>
          <w:szCs w:val="24"/>
        </w:rPr>
        <w:t xml:space="preserve"> 4207</w:t>
      </w:r>
      <w:proofErr w:type="gramEnd"/>
      <w:r w:rsidRPr="00FD7C9E">
        <w:rPr>
          <w:rFonts w:ascii="Times New Roman" w:hAnsi="Times New Roman" w:cs="Times New Roman"/>
          <w:spacing w:val="-3"/>
          <w:sz w:val="24"/>
          <w:szCs w:val="24"/>
        </w:rPr>
        <w:t xml:space="preserve"> sayılı Kanunun 4 üncü maddesinin üçüncü fıkrası aşağıdaki şekilde değiştirilmiş,  dördüncü fıkrasında yer alan “tütün ürünleri” ibaresi, “tütün ürünleri, </w:t>
      </w:r>
      <w:proofErr w:type="spellStart"/>
      <w:r w:rsidRPr="00FD7C9E">
        <w:rPr>
          <w:rFonts w:ascii="Times New Roman" w:hAnsi="Times New Roman" w:cs="Times New Roman"/>
          <w:spacing w:val="-3"/>
          <w:sz w:val="24"/>
          <w:szCs w:val="24"/>
        </w:rPr>
        <w:t>makaron</w:t>
      </w:r>
      <w:proofErr w:type="spellEnd"/>
      <w:r w:rsidRPr="00FD7C9E">
        <w:rPr>
          <w:rFonts w:ascii="Times New Roman" w:hAnsi="Times New Roman" w:cs="Times New Roman"/>
          <w:spacing w:val="-3"/>
          <w:sz w:val="24"/>
          <w:szCs w:val="24"/>
        </w:rPr>
        <w:t>, yaprak sigara kağıdı ve sigara filtresi” şeklinde değiştirilmiş, aynı maddeye aşağıdaki fıkra eklenmiştir.</w:t>
      </w:r>
    </w:p>
    <w:p w14:paraId="09D54A09"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“(12) Nargile sunumu yapılan işyerlerinde, tabanı hariç nargile şişeleri üzerine, şişelerin ağız bölümünden başlayacak şekilde yüzey alanının yüzde </w:t>
      </w:r>
      <w:proofErr w:type="spellStart"/>
      <w:r w:rsidRPr="00FD7C9E">
        <w:rPr>
          <w:rFonts w:ascii="Times New Roman" w:hAnsi="Times New Roman" w:cs="Times New Roman"/>
          <w:sz w:val="24"/>
          <w:szCs w:val="24"/>
        </w:rPr>
        <w:t>altmışbeşinden</w:t>
      </w:r>
      <w:proofErr w:type="spellEnd"/>
      <w:r w:rsidRPr="00FD7C9E">
        <w:rPr>
          <w:rFonts w:ascii="Times New Roman" w:hAnsi="Times New Roman" w:cs="Times New Roman"/>
          <w:sz w:val="24"/>
          <w:szCs w:val="24"/>
        </w:rPr>
        <w:t xml:space="preserve"> az olmamak üzere, özel çerçeve içinde tütün ürünlerinin zararlarını belirten resimli ve yazılı sağlık uyarıları veya mesajlar konulur. Uyarı mesajları resim, şekil veya grafik biçimlerinde de olabilir.”</w:t>
      </w:r>
    </w:p>
    <w:p w14:paraId="5685EDC5" w14:textId="77777777" w:rsidR="00C73D4B" w:rsidRPr="00FD7C9E" w:rsidRDefault="00C73D4B" w:rsidP="00E1672F">
      <w:pPr>
        <w:spacing w:after="0" w:line="240" w:lineRule="auto"/>
        <w:ind w:firstLine="709"/>
        <w:jc w:val="both"/>
        <w:rPr>
          <w:rFonts w:ascii="Times New Roman" w:hAnsi="Times New Roman" w:cs="Times New Roman"/>
          <w:sz w:val="24"/>
          <w:szCs w:val="24"/>
        </w:rPr>
      </w:pPr>
    </w:p>
    <w:p w14:paraId="6AFF88BD" w14:textId="317AD618"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7-</w:t>
      </w:r>
      <w:r w:rsidRPr="00FD7C9E">
        <w:rPr>
          <w:rFonts w:ascii="Times New Roman" w:hAnsi="Times New Roman" w:cs="Times New Roman"/>
          <w:sz w:val="24"/>
          <w:szCs w:val="24"/>
        </w:rPr>
        <w:t xml:space="preserve"> 4207 sayılı Kanunun 5 inci maddesine aşağıdaki fıkralar eklenmiştir.</w:t>
      </w:r>
    </w:p>
    <w:p w14:paraId="682DA342"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“(17) </w:t>
      </w:r>
      <w:proofErr w:type="gramStart"/>
      <w:r w:rsidRPr="00FD7C9E">
        <w:rPr>
          <w:rFonts w:ascii="Times New Roman" w:hAnsi="Times New Roman" w:cs="Times New Roman"/>
          <w:sz w:val="24"/>
          <w:szCs w:val="24"/>
        </w:rPr>
        <w:t xml:space="preserve">2 </w:t>
      </w:r>
      <w:proofErr w:type="spellStart"/>
      <w:r w:rsidRPr="00FD7C9E">
        <w:rPr>
          <w:rFonts w:ascii="Times New Roman" w:hAnsi="Times New Roman" w:cs="Times New Roman"/>
          <w:sz w:val="24"/>
          <w:szCs w:val="24"/>
        </w:rPr>
        <w:t>nci</w:t>
      </w:r>
      <w:proofErr w:type="spellEnd"/>
      <w:proofErr w:type="gramEnd"/>
      <w:r w:rsidRPr="00FD7C9E">
        <w:rPr>
          <w:rFonts w:ascii="Times New Roman" w:hAnsi="Times New Roman" w:cs="Times New Roman"/>
          <w:sz w:val="24"/>
          <w:szCs w:val="24"/>
        </w:rPr>
        <w:t xml:space="preserve"> maddenin altıncı fıkrasındaki yasaklara aykırı fiilin konusunu oluşturan ürünlerin ticaretinin internet ortamında yapılması halinde Tarım ve Orman Bakanlığı tarafından 4/5/2007 tarihli ve 5651 sayılı İnternet Ortamında Yapılan Yayınların Düzenlenmesi ve Bu Yayınlar Yoluyla İşlenen Suçlarla Mücadele Edilmesi Hakkında Kanunda öngörülen usullere göre erişimin engellenmesine karar verilir ve bu karar hakkında da anılan Kanun hükümleri uygulanır.”</w:t>
      </w:r>
    </w:p>
    <w:p w14:paraId="39DD0AB2"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“(18) 4 üncü maddenin </w:t>
      </w:r>
      <w:proofErr w:type="spellStart"/>
      <w:r w:rsidRPr="00FD7C9E">
        <w:rPr>
          <w:rFonts w:ascii="Times New Roman" w:hAnsi="Times New Roman" w:cs="Times New Roman"/>
          <w:sz w:val="24"/>
          <w:szCs w:val="24"/>
        </w:rPr>
        <w:t>onikinci</w:t>
      </w:r>
      <w:proofErr w:type="spellEnd"/>
      <w:r w:rsidRPr="00FD7C9E">
        <w:rPr>
          <w:rFonts w:ascii="Times New Roman" w:hAnsi="Times New Roman" w:cs="Times New Roman"/>
          <w:sz w:val="24"/>
          <w:szCs w:val="24"/>
        </w:rPr>
        <w:t xml:space="preserve"> fıkrasına aykırı hareket edenler mahalli mülki amir tarafından </w:t>
      </w:r>
      <w:proofErr w:type="spellStart"/>
      <w:r w:rsidRPr="00FD7C9E">
        <w:rPr>
          <w:rFonts w:ascii="Times New Roman" w:hAnsi="Times New Roman" w:cs="Times New Roman"/>
          <w:sz w:val="24"/>
          <w:szCs w:val="24"/>
        </w:rPr>
        <w:t>ellibin</w:t>
      </w:r>
      <w:proofErr w:type="spellEnd"/>
      <w:r w:rsidRPr="00FD7C9E">
        <w:rPr>
          <w:rFonts w:ascii="Times New Roman" w:hAnsi="Times New Roman" w:cs="Times New Roman"/>
          <w:sz w:val="24"/>
          <w:szCs w:val="24"/>
        </w:rPr>
        <w:t xml:space="preserve"> Türk Lirası idarî para cezası ile cezalandırılır.”</w:t>
      </w:r>
    </w:p>
    <w:p w14:paraId="55D308F8" w14:textId="77777777" w:rsidR="0042719D" w:rsidRPr="00FD7C9E" w:rsidRDefault="0042719D" w:rsidP="00E1672F">
      <w:pPr>
        <w:spacing w:after="0" w:line="240" w:lineRule="auto"/>
        <w:ind w:firstLine="709"/>
        <w:jc w:val="both"/>
        <w:rPr>
          <w:rFonts w:ascii="Times New Roman" w:hAnsi="Times New Roman" w:cs="Times New Roman"/>
          <w:b/>
          <w:sz w:val="24"/>
          <w:szCs w:val="24"/>
        </w:rPr>
      </w:pPr>
    </w:p>
    <w:p w14:paraId="6A4EDA0B" w14:textId="752CE17A" w:rsidR="00C73D4B" w:rsidRPr="00FD7C9E" w:rsidRDefault="00C73D4B"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8</w:t>
      </w:r>
      <w:r w:rsidRPr="00FD7C9E">
        <w:rPr>
          <w:rFonts w:ascii="Times New Roman" w:hAnsi="Times New Roman" w:cs="Times New Roman"/>
          <w:sz w:val="24"/>
          <w:szCs w:val="24"/>
        </w:rPr>
        <w:t>- 8/6/1942 tarihli ve 4250 sayılı İspirto ve İspirtolu İçkiler İnhisarı Kanununun 1 inci maddesinin beşinci fıkrasının birinci cümlesi yürürlükten kaldırılmıştır.</w:t>
      </w:r>
    </w:p>
    <w:p w14:paraId="6E0FC6F6" w14:textId="183B13F1" w:rsidR="00C73D4B" w:rsidRPr="00FD7C9E" w:rsidRDefault="00C73D4B" w:rsidP="00E1672F">
      <w:pPr>
        <w:spacing w:after="0" w:line="240" w:lineRule="auto"/>
        <w:ind w:firstLine="709"/>
        <w:jc w:val="both"/>
        <w:rPr>
          <w:rFonts w:ascii="Times New Roman" w:hAnsi="Times New Roman" w:cs="Times New Roman"/>
          <w:sz w:val="24"/>
          <w:szCs w:val="24"/>
        </w:rPr>
      </w:pPr>
    </w:p>
    <w:p w14:paraId="6E50CBF1"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9</w:t>
      </w:r>
      <w:r w:rsidRPr="00FD7C9E">
        <w:rPr>
          <w:rFonts w:ascii="Times New Roman" w:hAnsi="Times New Roman" w:cs="Times New Roman"/>
          <w:sz w:val="24"/>
          <w:szCs w:val="24"/>
        </w:rPr>
        <w:t>- 4250 sayılı Kanunun 3 üncü maddesine aşağıdaki fıkralar eklenmiştir.</w:t>
      </w:r>
    </w:p>
    <w:p w14:paraId="2CACD111"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w:t>
      </w:r>
      <w:proofErr w:type="spellStart"/>
      <w:r w:rsidRPr="00FD7C9E">
        <w:rPr>
          <w:rFonts w:ascii="Times New Roman" w:hAnsi="Times New Roman" w:cs="Times New Roman"/>
          <w:sz w:val="24"/>
          <w:szCs w:val="24"/>
        </w:rPr>
        <w:t>Distile</w:t>
      </w:r>
      <w:proofErr w:type="spellEnd"/>
      <w:r w:rsidRPr="00FD7C9E">
        <w:rPr>
          <w:rFonts w:ascii="Times New Roman" w:hAnsi="Times New Roman" w:cs="Times New Roman"/>
          <w:sz w:val="24"/>
          <w:szCs w:val="24"/>
        </w:rPr>
        <w:t xml:space="preserve"> alkollü içkiler şahsi tüketim amacıyla da olsa Tarım ve Orman Bakanlığından izin almadan üretilemez. İzin almadan </w:t>
      </w:r>
      <w:proofErr w:type="spellStart"/>
      <w:r w:rsidRPr="00FD7C9E">
        <w:rPr>
          <w:rFonts w:ascii="Times New Roman" w:hAnsi="Times New Roman" w:cs="Times New Roman"/>
          <w:sz w:val="24"/>
          <w:szCs w:val="24"/>
        </w:rPr>
        <w:t>distile</w:t>
      </w:r>
      <w:proofErr w:type="spellEnd"/>
      <w:r w:rsidRPr="00FD7C9E">
        <w:rPr>
          <w:rFonts w:ascii="Times New Roman" w:hAnsi="Times New Roman" w:cs="Times New Roman"/>
          <w:sz w:val="24"/>
          <w:szCs w:val="24"/>
        </w:rPr>
        <w:t xml:space="preserve"> alkollü içki üretenler hakkında 3/1/2002 tarihli ve 4733 Sayılı Tütün, Tütün Mamulleri Ve Alkol Piyasasının Düzenlenmesine Dair Kanun’un 8 inci maddesinin birinci fıkrası uygulanır.”</w:t>
      </w:r>
    </w:p>
    <w:p w14:paraId="7CDD3E08"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“Alkollü içki üretimiyle ilgili temel teknik tanımların yapıldığı Türk Gıda Kodeksi Tebliğleri, ilgili tebliğ bulunmaması halinde yürürlükteki Türk Standartları, standardı bulunmayan alkollü içkiler için dünya literatürünün uygulanmış kabulleri, uluslararası mevzuatlar, ikili veya çoklu anlaşmalar ve menşe ülke standartlarında belirtilen hususlar saklı kalmak kaydıyla; bir </w:t>
      </w:r>
      <w:proofErr w:type="spellStart"/>
      <w:r w:rsidRPr="00FD7C9E">
        <w:rPr>
          <w:rFonts w:ascii="Times New Roman" w:hAnsi="Times New Roman" w:cs="Times New Roman"/>
          <w:sz w:val="24"/>
          <w:szCs w:val="24"/>
        </w:rPr>
        <w:t>distile</w:t>
      </w:r>
      <w:proofErr w:type="spellEnd"/>
      <w:r w:rsidRPr="00FD7C9E">
        <w:rPr>
          <w:rFonts w:ascii="Times New Roman" w:hAnsi="Times New Roman" w:cs="Times New Roman"/>
          <w:sz w:val="24"/>
          <w:szCs w:val="24"/>
        </w:rPr>
        <w:t xml:space="preserve"> alkollü içkinin karakteristik aroma verici ham maddesi veya bu hammaddenin aroması başka bir alkollü içkide aroma verici ham madde olarak veya aroma olarak kullanılamaz.”</w:t>
      </w:r>
    </w:p>
    <w:p w14:paraId="4EA1B656" w14:textId="2577ECB0" w:rsidR="00C73D4B" w:rsidRPr="00FD7C9E" w:rsidRDefault="00C73D4B" w:rsidP="00E1672F">
      <w:pPr>
        <w:spacing w:after="0" w:line="240" w:lineRule="auto"/>
        <w:ind w:firstLine="709"/>
        <w:jc w:val="both"/>
        <w:rPr>
          <w:rFonts w:ascii="Times New Roman" w:hAnsi="Times New Roman" w:cs="Times New Roman"/>
          <w:sz w:val="24"/>
          <w:szCs w:val="24"/>
        </w:rPr>
      </w:pPr>
    </w:p>
    <w:p w14:paraId="2CDCDDC8" w14:textId="57433B7F" w:rsidR="00C73D4B" w:rsidRPr="00FD7C9E" w:rsidRDefault="00C73D4B"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10-</w:t>
      </w:r>
      <w:r w:rsidRPr="00FD7C9E">
        <w:rPr>
          <w:rFonts w:ascii="Times New Roman" w:hAnsi="Times New Roman" w:cs="Times New Roman"/>
          <w:sz w:val="24"/>
          <w:szCs w:val="24"/>
        </w:rPr>
        <w:t xml:space="preserve"> 4250 sayılı Kanunun 6 </w:t>
      </w:r>
      <w:proofErr w:type="spellStart"/>
      <w:r w:rsidRPr="00FD7C9E">
        <w:rPr>
          <w:rFonts w:ascii="Times New Roman" w:hAnsi="Times New Roman" w:cs="Times New Roman"/>
          <w:sz w:val="24"/>
          <w:szCs w:val="24"/>
        </w:rPr>
        <w:t>ncı</w:t>
      </w:r>
      <w:proofErr w:type="spellEnd"/>
      <w:r w:rsidRPr="00FD7C9E">
        <w:rPr>
          <w:rFonts w:ascii="Times New Roman" w:hAnsi="Times New Roman" w:cs="Times New Roman"/>
          <w:sz w:val="24"/>
          <w:szCs w:val="24"/>
        </w:rPr>
        <w:t xml:space="preserve"> maddesinin birinci fıkrasının dördüncü cümlesi aşağıdaki şekilde değiştirilmiş</w:t>
      </w:r>
      <w:r w:rsidR="00B14154" w:rsidRPr="00FD7C9E">
        <w:rPr>
          <w:rFonts w:ascii="Times New Roman" w:hAnsi="Times New Roman" w:cs="Times New Roman"/>
          <w:sz w:val="24"/>
          <w:szCs w:val="24"/>
        </w:rPr>
        <w:t>,</w:t>
      </w:r>
      <w:r w:rsidRPr="00FD7C9E">
        <w:rPr>
          <w:rFonts w:ascii="Times New Roman" w:hAnsi="Times New Roman" w:cs="Times New Roman"/>
          <w:sz w:val="24"/>
          <w:szCs w:val="24"/>
        </w:rPr>
        <w:t xml:space="preserve"> aynı cümleden sonra gelmek üzere aşağıdaki cümle ve dokuzuncu fıkrasının birinci cümlesinden sonra gelmek üzere aşağıdaki cümle eklenmiştir.</w:t>
      </w:r>
    </w:p>
    <w:p w14:paraId="303501A5"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“Alkollü içkileri üreten, ithal eden ve pazarlayanlar, her ne surette olursa olsun hiçbir etkinliğe veya her tür mecrada yapılacak yayın ve paylaşımlara ticaret unvanları ile ürünlerinin marka, amblem, logo, alamet ya da işaretleri ile bunları çağrıştıran diğer isim, alamet veya işaretleri kullanarak destek olamazlar.”</w:t>
      </w:r>
    </w:p>
    <w:p w14:paraId="7C8CF56C"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“Alkollü içkilerin veya alkollü içkileri üreten, ithal eden ve pazarlayan firmaların isim, marka, logo, amblem veya alametlerini çağrıştıracak şekilde isim, sözcük, şekil, resim ve harfler ile her türlü alametler, iş yerlerinin içinde, dışında, vitrinlerinde, satış ünitelerinde ve hiçbir etkinlik alanında bulundurulamaz.”</w:t>
      </w:r>
    </w:p>
    <w:p w14:paraId="46B0324F"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 xml:space="preserve">“Fermente alkollü içki markası, </w:t>
      </w:r>
      <w:proofErr w:type="spellStart"/>
      <w:r w:rsidRPr="00FD7C9E">
        <w:rPr>
          <w:rFonts w:ascii="Times New Roman" w:hAnsi="Times New Roman" w:cs="Times New Roman"/>
          <w:sz w:val="24"/>
          <w:szCs w:val="24"/>
        </w:rPr>
        <w:t>distile</w:t>
      </w:r>
      <w:proofErr w:type="spellEnd"/>
      <w:r w:rsidRPr="00FD7C9E">
        <w:rPr>
          <w:rFonts w:ascii="Times New Roman" w:hAnsi="Times New Roman" w:cs="Times New Roman"/>
          <w:sz w:val="24"/>
          <w:szCs w:val="24"/>
        </w:rPr>
        <w:t xml:space="preserve"> alkollü içki markası olarak; </w:t>
      </w:r>
      <w:proofErr w:type="spellStart"/>
      <w:r w:rsidRPr="00FD7C9E">
        <w:rPr>
          <w:rFonts w:ascii="Times New Roman" w:hAnsi="Times New Roman" w:cs="Times New Roman"/>
          <w:sz w:val="24"/>
          <w:szCs w:val="24"/>
        </w:rPr>
        <w:t>distile</w:t>
      </w:r>
      <w:proofErr w:type="spellEnd"/>
      <w:r w:rsidRPr="00FD7C9E">
        <w:rPr>
          <w:rFonts w:ascii="Times New Roman" w:hAnsi="Times New Roman" w:cs="Times New Roman"/>
          <w:sz w:val="24"/>
          <w:szCs w:val="24"/>
        </w:rPr>
        <w:t xml:space="preserve"> alkollü içki markası, fermente alkollü içki markası olarak kullanılamaz.”</w:t>
      </w:r>
    </w:p>
    <w:p w14:paraId="7086E720" w14:textId="762CE7E9" w:rsidR="00C73D4B" w:rsidRPr="00FD7C9E" w:rsidRDefault="00C73D4B" w:rsidP="00E1672F">
      <w:pPr>
        <w:spacing w:after="0" w:line="240" w:lineRule="auto"/>
        <w:ind w:firstLine="709"/>
        <w:jc w:val="both"/>
        <w:rPr>
          <w:rFonts w:ascii="Times New Roman" w:hAnsi="Times New Roman" w:cs="Times New Roman"/>
          <w:sz w:val="24"/>
          <w:szCs w:val="24"/>
        </w:rPr>
      </w:pPr>
    </w:p>
    <w:p w14:paraId="025D9C15" w14:textId="536146CE" w:rsidR="00C73D4B" w:rsidRPr="00FD7C9E" w:rsidRDefault="00C73D4B" w:rsidP="0042719D">
      <w:pPr>
        <w:spacing w:after="0" w:line="240" w:lineRule="auto"/>
        <w:ind w:firstLine="709"/>
        <w:jc w:val="both"/>
        <w:rPr>
          <w:rFonts w:ascii="Times New Roman" w:eastAsia="Times New Roman" w:hAnsi="Times New Roman" w:cs="Times New Roman"/>
          <w:bCs/>
          <w:sz w:val="24"/>
          <w:szCs w:val="24"/>
          <w:lang w:eastAsia="tr-TR"/>
        </w:rPr>
      </w:pPr>
      <w:r w:rsidRPr="00FD7C9E">
        <w:rPr>
          <w:rFonts w:ascii="Times New Roman" w:hAnsi="Times New Roman" w:cs="Times New Roman"/>
          <w:b/>
          <w:sz w:val="24"/>
          <w:szCs w:val="24"/>
        </w:rPr>
        <w:lastRenderedPageBreak/>
        <w:t>MADDE 11</w:t>
      </w:r>
      <w:r w:rsidR="00D314B6" w:rsidRPr="00FD7C9E">
        <w:rPr>
          <w:rFonts w:ascii="Times New Roman" w:hAnsi="Times New Roman" w:cs="Times New Roman"/>
          <w:b/>
          <w:sz w:val="24"/>
          <w:szCs w:val="24"/>
        </w:rPr>
        <w:t>-</w:t>
      </w:r>
      <w:r w:rsidRPr="00FD7C9E">
        <w:rPr>
          <w:rFonts w:ascii="Times New Roman" w:hAnsi="Times New Roman" w:cs="Times New Roman"/>
          <w:sz w:val="24"/>
          <w:szCs w:val="24"/>
        </w:rPr>
        <w:t xml:space="preserve"> </w:t>
      </w:r>
      <w:r w:rsidRPr="00FD7C9E">
        <w:rPr>
          <w:rFonts w:ascii="Times New Roman" w:eastAsia="Times New Roman" w:hAnsi="Times New Roman" w:cs="Times New Roman"/>
          <w:bCs/>
          <w:sz w:val="24"/>
          <w:szCs w:val="24"/>
          <w:lang w:eastAsia="tr-TR"/>
        </w:rPr>
        <w:t xml:space="preserve">4250 sayılı Kanunun 7 </w:t>
      </w:r>
      <w:proofErr w:type="spellStart"/>
      <w:r w:rsidRPr="00FD7C9E">
        <w:rPr>
          <w:rFonts w:ascii="Times New Roman" w:eastAsia="Times New Roman" w:hAnsi="Times New Roman" w:cs="Times New Roman"/>
          <w:bCs/>
          <w:sz w:val="24"/>
          <w:szCs w:val="24"/>
          <w:lang w:eastAsia="tr-TR"/>
        </w:rPr>
        <w:t>nci</w:t>
      </w:r>
      <w:proofErr w:type="spellEnd"/>
      <w:r w:rsidRPr="00FD7C9E">
        <w:rPr>
          <w:rFonts w:ascii="Times New Roman" w:eastAsia="Times New Roman" w:hAnsi="Times New Roman" w:cs="Times New Roman"/>
          <w:bCs/>
          <w:sz w:val="24"/>
          <w:szCs w:val="24"/>
          <w:lang w:eastAsia="tr-TR"/>
        </w:rPr>
        <w:t xml:space="preserve"> maddesinin dördüncü fıkrasında yer alan “Birinci fıkranın (</w:t>
      </w:r>
      <w:r w:rsidR="005322E3" w:rsidRPr="00FD7C9E">
        <w:rPr>
          <w:rFonts w:ascii="Times New Roman" w:eastAsia="Times New Roman" w:hAnsi="Times New Roman" w:cs="Times New Roman"/>
          <w:bCs/>
          <w:sz w:val="24"/>
          <w:szCs w:val="24"/>
          <w:lang w:eastAsia="tr-TR"/>
        </w:rPr>
        <w:t xml:space="preserve">a), (ç), (e) ve (f)” ibaresi, </w:t>
      </w:r>
      <w:r w:rsidRPr="00FD7C9E">
        <w:rPr>
          <w:rFonts w:ascii="Times New Roman" w:eastAsia="Times New Roman" w:hAnsi="Times New Roman" w:cs="Times New Roman"/>
          <w:bCs/>
          <w:sz w:val="24"/>
          <w:szCs w:val="24"/>
          <w:lang w:eastAsia="tr-TR"/>
        </w:rPr>
        <w:t>“Birinci fıkranın (a), (ç) ve (e)” şeklinde değiştirilmiş ve maddeye aşağıdaki fıkra eklenmiştir.</w:t>
      </w:r>
    </w:p>
    <w:p w14:paraId="5C398301" w14:textId="77777777" w:rsidR="00C73D4B" w:rsidRPr="00FD7C9E" w:rsidRDefault="00C73D4B" w:rsidP="00E1672F">
      <w:pPr>
        <w:shd w:val="clear" w:color="auto" w:fill="FFFFFF"/>
        <w:spacing w:after="0" w:line="240" w:lineRule="auto"/>
        <w:ind w:firstLine="709"/>
        <w:jc w:val="both"/>
        <w:rPr>
          <w:rFonts w:ascii="Times New Roman" w:eastAsia="Times New Roman" w:hAnsi="Times New Roman" w:cs="Times New Roman"/>
          <w:bCs/>
          <w:sz w:val="24"/>
          <w:szCs w:val="24"/>
          <w:lang w:eastAsia="tr-TR"/>
        </w:rPr>
      </w:pPr>
      <w:r w:rsidRPr="00FD7C9E">
        <w:rPr>
          <w:rFonts w:ascii="Times New Roman" w:eastAsia="Times New Roman" w:hAnsi="Times New Roman" w:cs="Times New Roman"/>
          <w:bCs/>
          <w:sz w:val="24"/>
          <w:szCs w:val="24"/>
          <w:lang w:eastAsia="tr-TR"/>
        </w:rPr>
        <w:t>“Bu Kanunun 3 üncü maddesinin beşinci fıkrasına aykırı hareket edenlere bir milyon Türk Lirası idari para cezası verilir. Bu fıkrada düzenlenen idari para cezasını vermeye ve bu ürünlerin toplatılması ve imhasına karar vermeye Tarım ve Orman Bakanlığı yetkilidir.”</w:t>
      </w:r>
    </w:p>
    <w:p w14:paraId="2563B21B" w14:textId="4B483EAC" w:rsidR="00C73D4B" w:rsidRPr="00FD7C9E" w:rsidRDefault="00C73D4B" w:rsidP="00E1672F">
      <w:pPr>
        <w:shd w:val="clear" w:color="auto" w:fill="FFFFFF"/>
        <w:spacing w:after="0" w:line="240" w:lineRule="auto"/>
        <w:ind w:firstLine="709"/>
        <w:jc w:val="both"/>
        <w:rPr>
          <w:rFonts w:ascii="Times New Roman" w:hAnsi="Times New Roman" w:cs="Times New Roman"/>
          <w:b/>
          <w:sz w:val="24"/>
          <w:szCs w:val="24"/>
        </w:rPr>
      </w:pPr>
    </w:p>
    <w:p w14:paraId="7CB48022" w14:textId="5104B12B" w:rsidR="00C73D4B" w:rsidRPr="00FD7C9E" w:rsidRDefault="00C73D4B" w:rsidP="00E1672F">
      <w:pPr>
        <w:shd w:val="clear" w:color="auto" w:fill="FFFFFF"/>
        <w:spacing w:after="0" w:line="240" w:lineRule="auto"/>
        <w:ind w:firstLine="709"/>
        <w:jc w:val="both"/>
        <w:rPr>
          <w:rFonts w:ascii="Times New Roman" w:eastAsia="Times New Roman" w:hAnsi="Times New Roman" w:cs="Times New Roman"/>
          <w:bCs/>
          <w:sz w:val="24"/>
          <w:szCs w:val="24"/>
          <w:lang w:eastAsia="tr-TR"/>
        </w:rPr>
      </w:pPr>
      <w:r w:rsidRPr="00FD7C9E">
        <w:rPr>
          <w:rFonts w:ascii="Times New Roman" w:hAnsi="Times New Roman" w:cs="Times New Roman"/>
          <w:b/>
          <w:sz w:val="24"/>
          <w:szCs w:val="24"/>
        </w:rPr>
        <w:t>MADDE 12</w:t>
      </w:r>
      <w:r w:rsidRPr="00FD7C9E">
        <w:rPr>
          <w:rFonts w:ascii="Times New Roman" w:hAnsi="Times New Roman" w:cs="Times New Roman"/>
          <w:sz w:val="24"/>
          <w:szCs w:val="24"/>
        </w:rPr>
        <w:t>- 4250 sayılı Kanuna aşağıdaki geçici madde eklenmiştir.</w:t>
      </w:r>
    </w:p>
    <w:p w14:paraId="33A49FC0" w14:textId="31C0E5C9" w:rsidR="00C73D4B" w:rsidRPr="00FD7C9E" w:rsidRDefault="000021F1" w:rsidP="00E1672F">
      <w:pPr>
        <w:shd w:val="clear" w:color="auto" w:fill="FFFFFF"/>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“Geçici Madde 2-</w:t>
      </w:r>
      <w:r w:rsidR="00C73D4B" w:rsidRPr="00FD7C9E">
        <w:rPr>
          <w:rFonts w:ascii="Times New Roman" w:hAnsi="Times New Roman" w:cs="Times New Roman"/>
          <w:sz w:val="24"/>
          <w:szCs w:val="24"/>
        </w:rPr>
        <w:t xml:space="preserve"> Perakende ya da açık alkollü içki satışı yapılan iş yerleri bu maddenin yürürlüğe girdiği tarihten itibaren bir yıl içinde 6 </w:t>
      </w:r>
      <w:proofErr w:type="spellStart"/>
      <w:r w:rsidR="00C73D4B" w:rsidRPr="00FD7C9E">
        <w:rPr>
          <w:rFonts w:ascii="Times New Roman" w:hAnsi="Times New Roman" w:cs="Times New Roman"/>
          <w:sz w:val="24"/>
          <w:szCs w:val="24"/>
        </w:rPr>
        <w:t>ncı</w:t>
      </w:r>
      <w:proofErr w:type="spellEnd"/>
      <w:r w:rsidR="00C73D4B" w:rsidRPr="00FD7C9E">
        <w:rPr>
          <w:rFonts w:ascii="Times New Roman" w:hAnsi="Times New Roman" w:cs="Times New Roman"/>
          <w:sz w:val="24"/>
          <w:szCs w:val="24"/>
        </w:rPr>
        <w:t xml:space="preserve"> maddenin birinci fıkrasının beşinci cümlesine uygun hâle getirilir.</w:t>
      </w:r>
    </w:p>
    <w:p w14:paraId="4D9144EB" w14:textId="77777777" w:rsidR="00C73D4B" w:rsidRPr="00FD7C9E" w:rsidRDefault="00C73D4B" w:rsidP="00E1672F">
      <w:pPr>
        <w:shd w:val="clear" w:color="auto" w:fill="FFFFFF"/>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6 </w:t>
      </w:r>
      <w:proofErr w:type="spellStart"/>
      <w:r w:rsidRPr="00FD7C9E">
        <w:rPr>
          <w:rFonts w:ascii="Times New Roman" w:hAnsi="Times New Roman" w:cs="Times New Roman"/>
          <w:sz w:val="24"/>
          <w:szCs w:val="24"/>
        </w:rPr>
        <w:t>ncı</w:t>
      </w:r>
      <w:proofErr w:type="spellEnd"/>
      <w:r w:rsidRPr="00FD7C9E">
        <w:rPr>
          <w:rFonts w:ascii="Times New Roman" w:hAnsi="Times New Roman" w:cs="Times New Roman"/>
          <w:sz w:val="24"/>
          <w:szCs w:val="24"/>
        </w:rPr>
        <w:t xml:space="preserve"> maddenin dokuzuncu fıkrasının ikinci cümlesinin kapsamına giren ürünler, bu maddenin yürürlük tarihinden itibaren üç ay içinde anılan hükme uygun hâle getirilir. Uygun olmayan ürünler, bu tarihten itibaren piyasaya arz edilemez.”</w:t>
      </w:r>
    </w:p>
    <w:p w14:paraId="0A0CE6CF" w14:textId="77777777" w:rsidR="0042719D" w:rsidRPr="00FD7C9E" w:rsidRDefault="0042719D" w:rsidP="00E1672F">
      <w:pPr>
        <w:shd w:val="clear" w:color="auto" w:fill="FFFFFF"/>
        <w:tabs>
          <w:tab w:val="left" w:pos="567"/>
        </w:tabs>
        <w:spacing w:after="0" w:line="240" w:lineRule="auto"/>
        <w:ind w:firstLine="709"/>
        <w:jc w:val="both"/>
        <w:rPr>
          <w:rFonts w:ascii="Times New Roman" w:hAnsi="Times New Roman" w:cs="Times New Roman"/>
          <w:b/>
          <w:sz w:val="24"/>
          <w:szCs w:val="24"/>
        </w:rPr>
      </w:pPr>
    </w:p>
    <w:p w14:paraId="7F81A3BA" w14:textId="25E012C0" w:rsidR="00C73D4B" w:rsidRPr="00FD7C9E" w:rsidRDefault="00C73D4B" w:rsidP="0042719D">
      <w:pPr>
        <w:shd w:val="clear" w:color="auto" w:fill="FFFFFF"/>
        <w:tabs>
          <w:tab w:val="left" w:pos="567"/>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13</w:t>
      </w:r>
      <w:r w:rsidRPr="00FD7C9E">
        <w:rPr>
          <w:rFonts w:ascii="Times New Roman" w:hAnsi="Times New Roman" w:cs="Times New Roman"/>
          <w:sz w:val="24"/>
          <w:szCs w:val="24"/>
        </w:rPr>
        <w:t xml:space="preserve">- </w:t>
      </w:r>
      <w:r w:rsidRPr="00FD7C9E">
        <w:rPr>
          <w:rFonts w:ascii="Times New Roman" w:eastAsia="Times New Roman" w:hAnsi="Times New Roman" w:cs="Times New Roman"/>
          <w:sz w:val="24"/>
          <w:szCs w:val="24"/>
          <w:lang w:eastAsia="tr-TR"/>
        </w:rPr>
        <w:t>21/3/2007 tarihli ve</w:t>
      </w:r>
      <w:r w:rsidRPr="00FD7C9E">
        <w:rPr>
          <w:rFonts w:ascii="Times New Roman" w:eastAsia="Times New Roman" w:hAnsi="Times New Roman" w:cs="Times New Roman"/>
          <w:b/>
          <w:sz w:val="24"/>
          <w:szCs w:val="24"/>
          <w:lang w:eastAsia="tr-TR"/>
        </w:rPr>
        <w:t xml:space="preserve"> </w:t>
      </w:r>
      <w:r w:rsidRPr="00FD7C9E">
        <w:rPr>
          <w:rFonts w:ascii="Times New Roman" w:eastAsia="Times New Roman" w:hAnsi="Times New Roman" w:cs="Times New Roman"/>
          <w:sz w:val="24"/>
          <w:szCs w:val="24"/>
          <w:lang w:eastAsia="tr-TR"/>
        </w:rPr>
        <w:t xml:space="preserve">5607 sayılı Kaçakçılıkla Mücadele Kanununun </w:t>
      </w:r>
      <w:r w:rsidRPr="00FD7C9E">
        <w:rPr>
          <w:rFonts w:ascii="Times New Roman" w:hAnsi="Times New Roman" w:cs="Times New Roman"/>
          <w:sz w:val="24"/>
          <w:szCs w:val="24"/>
        </w:rPr>
        <w:t xml:space="preserve">3 üncü maddesinin </w:t>
      </w:r>
      <w:proofErr w:type="spellStart"/>
      <w:r w:rsidRPr="00FD7C9E">
        <w:rPr>
          <w:rFonts w:ascii="Times New Roman" w:hAnsi="Times New Roman" w:cs="Times New Roman"/>
          <w:sz w:val="24"/>
          <w:szCs w:val="24"/>
        </w:rPr>
        <w:t>yirmibirinci</w:t>
      </w:r>
      <w:proofErr w:type="spellEnd"/>
      <w:r w:rsidRPr="00FD7C9E">
        <w:rPr>
          <w:rFonts w:ascii="Times New Roman" w:hAnsi="Times New Roman" w:cs="Times New Roman"/>
          <w:sz w:val="24"/>
          <w:szCs w:val="24"/>
        </w:rPr>
        <w:t xml:space="preserve"> fıkrasından sonra gelmek üzere aşağıdaki fıkra eklenmiş, sonraki fıkralar buna göre teselsül ettirilmiştir.</w:t>
      </w:r>
    </w:p>
    <w:p w14:paraId="2B731041" w14:textId="77777777" w:rsidR="009228F4" w:rsidRPr="00FD7C9E" w:rsidRDefault="00C73D4B" w:rsidP="00E1672F">
      <w:pPr>
        <w:spacing w:after="0" w:line="240" w:lineRule="auto"/>
        <w:ind w:firstLine="709"/>
        <w:jc w:val="both"/>
        <w:rPr>
          <w:rFonts w:ascii="Times New Roman" w:hAnsi="Times New Roman" w:cs="Times New Roman"/>
          <w:b/>
          <w:sz w:val="24"/>
          <w:szCs w:val="24"/>
        </w:rPr>
      </w:pPr>
      <w:r w:rsidRPr="00FD7C9E">
        <w:rPr>
          <w:rFonts w:ascii="Times New Roman" w:hAnsi="Times New Roman" w:cs="Times New Roman"/>
          <w:sz w:val="24"/>
          <w:szCs w:val="24"/>
        </w:rPr>
        <w:t xml:space="preserve">“(22) Sigara, sarmalık kıyılmış tütün mamulü, </w:t>
      </w:r>
      <w:proofErr w:type="spellStart"/>
      <w:r w:rsidRPr="00FD7C9E">
        <w:rPr>
          <w:rFonts w:ascii="Times New Roman" w:hAnsi="Times New Roman" w:cs="Times New Roman"/>
          <w:sz w:val="24"/>
          <w:szCs w:val="24"/>
        </w:rPr>
        <w:t>pipoluk</w:t>
      </w:r>
      <w:proofErr w:type="spellEnd"/>
      <w:r w:rsidRPr="00FD7C9E">
        <w:rPr>
          <w:rFonts w:ascii="Times New Roman" w:hAnsi="Times New Roman" w:cs="Times New Roman"/>
          <w:sz w:val="24"/>
          <w:szCs w:val="24"/>
        </w:rPr>
        <w:t xml:space="preserve"> tütün mamulü, </w:t>
      </w:r>
      <w:proofErr w:type="spellStart"/>
      <w:r w:rsidRPr="00FD7C9E">
        <w:rPr>
          <w:rFonts w:ascii="Times New Roman" w:hAnsi="Times New Roman" w:cs="Times New Roman"/>
          <w:sz w:val="24"/>
          <w:szCs w:val="24"/>
        </w:rPr>
        <w:t>nargilelik</w:t>
      </w:r>
      <w:proofErr w:type="spellEnd"/>
      <w:r w:rsidRPr="00FD7C9E">
        <w:rPr>
          <w:rFonts w:ascii="Times New Roman" w:hAnsi="Times New Roman" w:cs="Times New Roman"/>
          <w:sz w:val="24"/>
          <w:szCs w:val="24"/>
        </w:rPr>
        <w:t xml:space="preserve"> tütün mamulü, puro ve </w:t>
      </w:r>
      <w:proofErr w:type="spellStart"/>
      <w:r w:rsidRPr="00FD7C9E">
        <w:rPr>
          <w:rFonts w:ascii="Times New Roman" w:hAnsi="Times New Roman" w:cs="Times New Roman"/>
          <w:sz w:val="24"/>
          <w:szCs w:val="24"/>
        </w:rPr>
        <w:t>sigarillo</w:t>
      </w:r>
      <w:proofErr w:type="spellEnd"/>
      <w:r w:rsidRPr="00FD7C9E">
        <w:rPr>
          <w:rFonts w:ascii="Times New Roman" w:hAnsi="Times New Roman" w:cs="Times New Roman"/>
          <w:sz w:val="24"/>
          <w:szCs w:val="24"/>
        </w:rPr>
        <w:t xml:space="preserve"> haricindeki tütün mamulleri ile ısıtılarak ya da yakılarak tüketilenler ve nikotin içersin ya da içermesin tütün mamulünü taklit eder tarzda kullanılan elektronik sigara ve elektronik nargile dahil her türlü mamul ve bu mamullerin tüketiminde kullanılan elektronik cihaz, aksam, yedek parça ve solüsyonlarını yurt içerisinde ticari amaçla; üreten, satan, satışa arz eden, bulunduran ve nakledenlere üç yıldan altı yıla kadar hapis cezası verilir.”</w:t>
      </w:r>
    </w:p>
    <w:p w14:paraId="784366DA" w14:textId="47C1810F" w:rsidR="00C73D4B" w:rsidRPr="00FD7C9E" w:rsidRDefault="00C73D4B" w:rsidP="00E1672F">
      <w:pPr>
        <w:spacing w:after="0" w:line="240" w:lineRule="auto"/>
        <w:ind w:firstLine="709"/>
        <w:jc w:val="both"/>
        <w:rPr>
          <w:rFonts w:ascii="Times New Roman" w:hAnsi="Times New Roman" w:cs="Times New Roman"/>
          <w:b/>
          <w:sz w:val="24"/>
          <w:szCs w:val="24"/>
        </w:rPr>
      </w:pPr>
    </w:p>
    <w:p w14:paraId="4CCD9FD9" w14:textId="77777777" w:rsidR="009C5407" w:rsidRPr="00FD7C9E"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w:t>
      </w:r>
      <w:r w:rsidR="00C73D4B" w:rsidRPr="00FD7C9E">
        <w:rPr>
          <w:rFonts w:ascii="Times New Roman" w:hAnsi="Times New Roman" w:cs="Times New Roman"/>
          <w:b/>
          <w:sz w:val="24"/>
          <w:szCs w:val="24"/>
        </w:rPr>
        <w:t>4</w:t>
      </w:r>
      <w:proofErr w:type="gramStart"/>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24</w:t>
      </w:r>
      <w:proofErr w:type="gramEnd"/>
      <w:r w:rsidRPr="00FD7C9E">
        <w:rPr>
          <w:rFonts w:ascii="Times New Roman" w:hAnsi="Times New Roman" w:cs="Times New Roman"/>
          <w:sz w:val="24"/>
          <w:szCs w:val="24"/>
        </w:rPr>
        <w:t>/3/1950 tarihli 5659 sayılı Atatürk Orman Çiftliği Kanununun 14 üncü maddesinin birinci fıkrasında yer alan “çiftlik hudutları dahilinde” ibaresi yürürlükten kaldırılmış ve maddeye aşağıdaki fıkra eklenmiştir.</w:t>
      </w:r>
    </w:p>
    <w:p w14:paraId="077A1BFB" w14:textId="77777777" w:rsidR="009C5407" w:rsidRPr="00FD7C9E" w:rsidRDefault="009C5407"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“Müdürlüğün, 2/7/1964 tarihli ve 492 sayılı Harçlar Kanununun 1 ve 3 sayılı tarifelerine giren bütün işlemleri harçtan müstesnadır.”</w:t>
      </w:r>
    </w:p>
    <w:p w14:paraId="5012B85C" w14:textId="77777777" w:rsidR="0042719D" w:rsidRPr="00FD7C9E" w:rsidRDefault="0042719D" w:rsidP="00E1672F">
      <w:pPr>
        <w:spacing w:after="0" w:line="240" w:lineRule="auto"/>
        <w:ind w:firstLine="709"/>
        <w:jc w:val="both"/>
        <w:rPr>
          <w:rFonts w:ascii="Times New Roman" w:hAnsi="Times New Roman" w:cs="Times New Roman"/>
          <w:b/>
          <w:sz w:val="24"/>
          <w:szCs w:val="24"/>
        </w:rPr>
      </w:pPr>
    </w:p>
    <w:p w14:paraId="1E01893C" w14:textId="77777777" w:rsidR="009C5407" w:rsidRPr="00FD7C9E" w:rsidRDefault="009C5407"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w:t>
      </w:r>
      <w:r w:rsidR="00C73D4B" w:rsidRPr="00FD7C9E">
        <w:rPr>
          <w:rFonts w:ascii="Times New Roman" w:hAnsi="Times New Roman" w:cs="Times New Roman"/>
          <w:b/>
          <w:sz w:val="24"/>
          <w:szCs w:val="24"/>
        </w:rPr>
        <w:t>5</w:t>
      </w:r>
      <w:r w:rsidRPr="00FD7C9E">
        <w:rPr>
          <w:rFonts w:ascii="Times New Roman" w:hAnsi="Times New Roman" w:cs="Times New Roman"/>
          <w:b/>
          <w:sz w:val="24"/>
          <w:szCs w:val="24"/>
        </w:rPr>
        <w:t xml:space="preserve">- </w:t>
      </w:r>
      <w:r w:rsidR="00EF56DC" w:rsidRPr="00FD7C9E">
        <w:rPr>
          <w:rFonts w:ascii="Times New Roman" w:hAnsi="Times New Roman" w:cs="Times New Roman"/>
          <w:sz w:val="24"/>
          <w:szCs w:val="24"/>
        </w:rPr>
        <w:t>5659 sayılı</w:t>
      </w:r>
      <w:r w:rsidR="00600DC3" w:rsidRPr="00FD7C9E">
        <w:rPr>
          <w:rFonts w:ascii="Times New Roman" w:hAnsi="Times New Roman" w:cs="Times New Roman"/>
          <w:sz w:val="24"/>
          <w:szCs w:val="24"/>
        </w:rPr>
        <w:t xml:space="preserve"> Kanu</w:t>
      </w:r>
      <w:r w:rsidRPr="00FD7C9E">
        <w:rPr>
          <w:rFonts w:ascii="Times New Roman" w:hAnsi="Times New Roman" w:cs="Times New Roman"/>
          <w:sz w:val="24"/>
          <w:szCs w:val="24"/>
        </w:rPr>
        <w:t>na aşağıdaki ek madde</w:t>
      </w:r>
      <w:r w:rsidR="00E117C1" w:rsidRPr="00FD7C9E">
        <w:rPr>
          <w:rFonts w:ascii="Times New Roman" w:hAnsi="Times New Roman" w:cs="Times New Roman"/>
          <w:sz w:val="24"/>
          <w:szCs w:val="24"/>
        </w:rPr>
        <w:t>ler</w:t>
      </w:r>
      <w:r w:rsidRPr="00FD7C9E">
        <w:rPr>
          <w:rFonts w:ascii="Times New Roman" w:hAnsi="Times New Roman" w:cs="Times New Roman"/>
          <w:sz w:val="24"/>
          <w:szCs w:val="24"/>
        </w:rPr>
        <w:t xml:space="preserve"> eklenmiştir.</w:t>
      </w:r>
    </w:p>
    <w:p w14:paraId="3BFA74A0" w14:textId="2AD7E357" w:rsidR="009C5407"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“Ek Madde 3- Atatürk Orman Çiftliği Müdürlüğü, hukuk hizmetlerini 26/9/2011 tarihli ve 659 sayılı </w:t>
      </w:r>
      <w:r w:rsidRPr="00FD7C9E">
        <w:rPr>
          <w:rFonts w:ascii="Times New Roman" w:eastAsia="Times New Roman" w:hAnsi="Times New Roman" w:cs="Times New Roman"/>
          <w:bCs/>
          <w:sz w:val="24"/>
          <w:szCs w:val="24"/>
          <w:lang w:eastAsia="tr-TR"/>
        </w:rPr>
        <w:t>Genel Bütçe Kapsamındaki Kamu İdareleri ve Özel Bütçeli İdarelerde Hukuk Hizmetlerinin Yürütülmesine İlişkin Kanun Hükmünde Kararname</w:t>
      </w:r>
      <w:r w:rsidRPr="00FD7C9E">
        <w:rPr>
          <w:rFonts w:ascii="Times New Roman" w:hAnsi="Times New Roman" w:cs="Times New Roman"/>
          <w:sz w:val="24"/>
          <w:szCs w:val="24"/>
        </w:rPr>
        <w:t xml:space="preserve"> hükümlerine göre yürütür.”</w:t>
      </w:r>
    </w:p>
    <w:p w14:paraId="01D03041" w14:textId="77777777" w:rsidR="0062041B" w:rsidRPr="00FD7C9E" w:rsidRDefault="0062041B" w:rsidP="0042719D">
      <w:pPr>
        <w:spacing w:after="0" w:line="240" w:lineRule="auto"/>
        <w:ind w:firstLine="709"/>
        <w:jc w:val="both"/>
        <w:rPr>
          <w:rFonts w:ascii="Times New Roman" w:hAnsi="Times New Roman" w:cs="Times New Roman"/>
          <w:sz w:val="24"/>
          <w:szCs w:val="24"/>
        </w:rPr>
      </w:pPr>
    </w:p>
    <w:p w14:paraId="78F9FE3D" w14:textId="2F1395A2" w:rsidR="009C5407" w:rsidRPr="00FD7C9E" w:rsidRDefault="00FD7C9E" w:rsidP="00600DC3">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 </w:t>
      </w:r>
      <w:r w:rsidR="009C5407" w:rsidRPr="00FD7C9E">
        <w:rPr>
          <w:rFonts w:ascii="Times New Roman" w:hAnsi="Times New Roman" w:cs="Times New Roman"/>
          <w:sz w:val="24"/>
          <w:szCs w:val="24"/>
        </w:rPr>
        <w:t>“Ek Madde 4- Atatürk Orman Çiftliği Müdürlüğünün belediye veya il özel idarelerinden muaccel hale gelmiş alacakları</w:t>
      </w:r>
      <w:r w:rsidR="00D52BCE" w:rsidRPr="00FD7C9E">
        <w:rPr>
          <w:rFonts w:ascii="Times New Roman" w:hAnsi="Times New Roman" w:cs="Times New Roman"/>
          <w:sz w:val="24"/>
          <w:szCs w:val="24"/>
        </w:rPr>
        <w:t xml:space="preserve"> üç ay içinde ödenmediği takdirde</w:t>
      </w:r>
      <w:r w:rsidR="009C5407" w:rsidRPr="00FD7C9E">
        <w:rPr>
          <w:rFonts w:ascii="Times New Roman" w:hAnsi="Times New Roman" w:cs="Times New Roman"/>
          <w:sz w:val="24"/>
          <w:szCs w:val="24"/>
        </w:rPr>
        <w:t>, İller Bankası Anonim Şirketi tarafından belediye veya il özel idaresinin</w:t>
      </w:r>
      <w:r w:rsidR="00600DC3" w:rsidRPr="00FD7C9E">
        <w:rPr>
          <w:rFonts w:ascii="Times New Roman" w:hAnsi="Times New Roman" w:cs="Times New Roman"/>
          <w:sz w:val="24"/>
          <w:szCs w:val="24"/>
        </w:rPr>
        <w:t xml:space="preserve">, 2/7/2008 tarihli ve </w:t>
      </w:r>
      <w:r w:rsidR="009C5407" w:rsidRPr="00FD7C9E">
        <w:rPr>
          <w:rFonts w:ascii="Times New Roman" w:hAnsi="Times New Roman" w:cs="Times New Roman"/>
          <w:sz w:val="24"/>
          <w:szCs w:val="24"/>
        </w:rPr>
        <w:t xml:space="preserve">5779 sayılı </w:t>
      </w:r>
      <w:r w:rsidR="00600DC3" w:rsidRPr="00FD7C9E">
        <w:rPr>
          <w:rFonts w:ascii="Times New Roman" w:hAnsi="Times New Roman" w:cs="Times New Roman"/>
          <w:sz w:val="24"/>
          <w:szCs w:val="24"/>
        </w:rPr>
        <w:t xml:space="preserve">İl Özel İdarelerine </w:t>
      </w:r>
      <w:r w:rsidR="00CC0549" w:rsidRPr="00FD7C9E">
        <w:rPr>
          <w:rFonts w:ascii="Times New Roman" w:hAnsi="Times New Roman" w:cs="Times New Roman"/>
          <w:sz w:val="24"/>
          <w:szCs w:val="24"/>
        </w:rPr>
        <w:t>v</w:t>
      </w:r>
      <w:r w:rsidR="00600DC3" w:rsidRPr="00FD7C9E">
        <w:rPr>
          <w:rFonts w:ascii="Times New Roman" w:hAnsi="Times New Roman" w:cs="Times New Roman"/>
          <w:sz w:val="24"/>
          <w:szCs w:val="24"/>
        </w:rPr>
        <w:t xml:space="preserve">e Belediyelere Genel Bütçe Vergi Gelirlerinden Pay Verilmesi Hakkında Kanun </w:t>
      </w:r>
      <w:r w:rsidR="009C5407" w:rsidRPr="00FD7C9E">
        <w:rPr>
          <w:rFonts w:ascii="Times New Roman" w:hAnsi="Times New Roman" w:cs="Times New Roman"/>
          <w:sz w:val="24"/>
          <w:szCs w:val="24"/>
        </w:rPr>
        <w:t>gereğince aktarılan paylarından kesilerek, AOÇ bütçesine gelir kaydedilmek üzere takip eden ayın sonuna kadar Bakanlık merkez muhasebe birimi hesabına yatırılır.”</w:t>
      </w:r>
    </w:p>
    <w:p w14:paraId="0912D18A" w14:textId="4DD9D8E0" w:rsidR="0042719D" w:rsidRPr="00FD7C9E" w:rsidRDefault="0042719D" w:rsidP="00AD26E7">
      <w:pPr>
        <w:spacing w:after="0" w:line="240" w:lineRule="auto"/>
        <w:jc w:val="both"/>
        <w:rPr>
          <w:rFonts w:ascii="Times New Roman" w:hAnsi="Times New Roman" w:cs="Times New Roman"/>
          <w:b/>
          <w:color w:val="FF0000"/>
          <w:sz w:val="24"/>
          <w:szCs w:val="24"/>
        </w:rPr>
      </w:pPr>
      <w:r w:rsidRPr="00FD7C9E">
        <w:rPr>
          <w:rFonts w:ascii="Times New Roman" w:hAnsi="Times New Roman" w:cs="Times New Roman"/>
          <w:color w:val="FF0000"/>
          <w:sz w:val="24"/>
          <w:szCs w:val="24"/>
        </w:rPr>
        <w:tab/>
      </w:r>
    </w:p>
    <w:p w14:paraId="475285E1" w14:textId="77777777" w:rsidR="009C5407" w:rsidRPr="00FD7C9E"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“Ek Madde 5- Atatürk Orman Çiftliği Müdürlüğü personel giderleri genel bütçeden karşılanır.”</w:t>
      </w:r>
    </w:p>
    <w:p w14:paraId="58710765" w14:textId="77777777" w:rsidR="0042719D" w:rsidRPr="00FD7C9E" w:rsidRDefault="0042719D" w:rsidP="00E1672F">
      <w:pPr>
        <w:spacing w:after="0" w:line="240" w:lineRule="auto"/>
        <w:ind w:firstLine="709"/>
        <w:jc w:val="both"/>
        <w:rPr>
          <w:rFonts w:ascii="Times New Roman" w:hAnsi="Times New Roman" w:cs="Times New Roman"/>
          <w:sz w:val="24"/>
          <w:szCs w:val="24"/>
        </w:rPr>
      </w:pPr>
    </w:p>
    <w:p w14:paraId="0A83C578" w14:textId="047B80EA" w:rsidR="009C5407" w:rsidRPr="00FD7C9E" w:rsidRDefault="0042719D" w:rsidP="00FD7C9E">
      <w:pPr>
        <w:spacing w:after="0" w:line="240" w:lineRule="auto"/>
        <w:jc w:val="both"/>
        <w:rPr>
          <w:rFonts w:ascii="Times New Roman" w:hAnsi="Times New Roman" w:cs="Times New Roman"/>
          <w:b/>
          <w:sz w:val="24"/>
          <w:szCs w:val="24"/>
        </w:rPr>
      </w:pPr>
      <w:r w:rsidRPr="00FD7C9E">
        <w:rPr>
          <w:rFonts w:ascii="Times New Roman" w:hAnsi="Times New Roman" w:cs="Times New Roman"/>
          <w:color w:val="FF0000"/>
          <w:sz w:val="24"/>
          <w:szCs w:val="24"/>
        </w:rPr>
        <w:tab/>
      </w:r>
      <w:r w:rsidR="009C5407" w:rsidRPr="00FD7C9E">
        <w:rPr>
          <w:rFonts w:ascii="Times New Roman" w:hAnsi="Times New Roman" w:cs="Times New Roman"/>
          <w:b/>
          <w:sz w:val="24"/>
          <w:szCs w:val="24"/>
        </w:rPr>
        <w:t>MADDE 1</w:t>
      </w:r>
      <w:r w:rsidR="00600DC3" w:rsidRPr="00FD7C9E">
        <w:rPr>
          <w:rFonts w:ascii="Times New Roman" w:hAnsi="Times New Roman" w:cs="Times New Roman"/>
          <w:b/>
          <w:sz w:val="24"/>
          <w:szCs w:val="24"/>
        </w:rPr>
        <w:t>6</w:t>
      </w:r>
      <w:r w:rsidR="009C5407" w:rsidRPr="00FD7C9E">
        <w:rPr>
          <w:rFonts w:ascii="Times New Roman" w:hAnsi="Times New Roman" w:cs="Times New Roman"/>
          <w:b/>
          <w:sz w:val="24"/>
          <w:szCs w:val="24"/>
        </w:rPr>
        <w:t xml:space="preserve">- </w:t>
      </w:r>
      <w:r w:rsidR="00600DC3" w:rsidRPr="00FD7C9E">
        <w:rPr>
          <w:rFonts w:ascii="Times New Roman" w:hAnsi="Times New Roman" w:cs="Times New Roman"/>
          <w:sz w:val="24"/>
          <w:szCs w:val="24"/>
        </w:rPr>
        <w:t>5659 sayılı Kanu</w:t>
      </w:r>
      <w:r w:rsidR="009C5407" w:rsidRPr="00FD7C9E">
        <w:rPr>
          <w:rFonts w:ascii="Times New Roman" w:hAnsi="Times New Roman" w:cs="Times New Roman"/>
          <w:sz w:val="24"/>
          <w:szCs w:val="24"/>
        </w:rPr>
        <w:t>na aşağıdaki geçici madde eklenmiştir.</w:t>
      </w:r>
    </w:p>
    <w:p w14:paraId="7C3B3F3E" w14:textId="040EA7EC" w:rsidR="009C5407" w:rsidRPr="00FD7C9E"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“Geçici Madde 3- Atatürk Orman Çiftliğinin sahip bulunduğu gayrimenkuller için bu maddeyi ihdas eden Kanunun yürürlük tarihinden önce</w:t>
      </w:r>
      <w:r w:rsidR="004E799C" w:rsidRPr="00FD7C9E">
        <w:rPr>
          <w:rFonts w:ascii="Times New Roman" w:hAnsi="Times New Roman" w:cs="Times New Roman"/>
          <w:sz w:val="24"/>
          <w:szCs w:val="24"/>
        </w:rPr>
        <w:t>,</w:t>
      </w:r>
      <w:r w:rsidRPr="00FD7C9E">
        <w:rPr>
          <w:rFonts w:ascii="Times New Roman" w:hAnsi="Times New Roman" w:cs="Times New Roman"/>
          <w:sz w:val="24"/>
          <w:szCs w:val="24"/>
        </w:rPr>
        <w:t xml:space="preserve"> </w:t>
      </w:r>
      <w:r w:rsidR="0085411B" w:rsidRPr="00FD7C9E">
        <w:rPr>
          <w:rFonts w:ascii="Times New Roman" w:hAnsi="Times New Roman" w:cs="Times New Roman"/>
          <w:sz w:val="24"/>
          <w:szCs w:val="24"/>
        </w:rPr>
        <w:t xml:space="preserve">29/7/1970 tarihli ve </w:t>
      </w:r>
      <w:r w:rsidRPr="00FD7C9E">
        <w:rPr>
          <w:rFonts w:ascii="Times New Roman" w:hAnsi="Times New Roman" w:cs="Times New Roman"/>
          <w:sz w:val="24"/>
          <w:szCs w:val="24"/>
        </w:rPr>
        <w:t>1319 sayılı Emlak Vergisi Kanunu hükümlerince tahakkuk ettirilmiş</w:t>
      </w:r>
      <w:r w:rsidR="004E799C" w:rsidRPr="00FD7C9E">
        <w:rPr>
          <w:rFonts w:ascii="Times New Roman" w:hAnsi="Times New Roman" w:cs="Times New Roman"/>
          <w:sz w:val="24"/>
          <w:szCs w:val="24"/>
        </w:rPr>
        <w:t>,</w:t>
      </w:r>
      <w:r w:rsidRPr="00FD7C9E">
        <w:rPr>
          <w:rFonts w:ascii="Times New Roman" w:hAnsi="Times New Roman" w:cs="Times New Roman"/>
          <w:sz w:val="24"/>
          <w:szCs w:val="24"/>
        </w:rPr>
        <w:t xml:space="preserve"> bina ve arazi vergileri </w:t>
      </w:r>
      <w:r w:rsidRPr="00FD7C9E">
        <w:rPr>
          <w:rFonts w:ascii="Times New Roman" w:hAnsi="Times New Roman" w:cs="Times New Roman"/>
          <w:color w:val="000000"/>
          <w:sz w:val="24"/>
          <w:szCs w:val="24"/>
        </w:rPr>
        <w:t xml:space="preserve">ve bunlara bağlı vergi </w:t>
      </w:r>
      <w:r w:rsidRPr="00FD7C9E">
        <w:rPr>
          <w:rFonts w:ascii="Times New Roman" w:hAnsi="Times New Roman" w:cs="Times New Roman"/>
          <w:color w:val="000000"/>
          <w:sz w:val="24"/>
          <w:szCs w:val="24"/>
        </w:rPr>
        <w:lastRenderedPageBreak/>
        <w:t>cezaları, gecikme faizleri, gecikme zamları</w:t>
      </w:r>
      <w:r w:rsidR="00EE377C" w:rsidRPr="00FD7C9E">
        <w:rPr>
          <w:rFonts w:ascii="Times New Roman" w:hAnsi="Times New Roman" w:cs="Times New Roman"/>
          <w:color w:val="000000"/>
          <w:sz w:val="24"/>
          <w:szCs w:val="24"/>
        </w:rPr>
        <w:t>nın</w:t>
      </w:r>
      <w:r w:rsidRPr="00FD7C9E">
        <w:rPr>
          <w:rFonts w:ascii="Times New Roman" w:hAnsi="Times New Roman" w:cs="Times New Roman"/>
          <w:sz w:val="24"/>
          <w:szCs w:val="24"/>
        </w:rPr>
        <w:t xml:space="preserve"> tahsilinden vazgeçilir. Bina ve arazi vergi borcu için yargı mercilerine intikal etmiş uyuşmazlıklarda, davayı gören mahkeme tarafından, karar verilmesine yer olmadığına, tarafların yaptıkları masrafların üzerlerine bırakılmasına karar verilir ve vekalet ücretine hükmedilmez.”</w:t>
      </w:r>
    </w:p>
    <w:p w14:paraId="0723E966" w14:textId="79241178" w:rsidR="0042719D" w:rsidRPr="00FD7C9E" w:rsidRDefault="0042719D" w:rsidP="0042719D">
      <w:pPr>
        <w:tabs>
          <w:tab w:val="left" w:pos="566"/>
        </w:tabs>
        <w:spacing w:after="0" w:line="240" w:lineRule="exact"/>
        <w:jc w:val="both"/>
        <w:rPr>
          <w:rFonts w:ascii="Times New Roman" w:eastAsia="ヒラギノ明朝 Pro W3" w:hAnsi="Times New Roman" w:cs="Times New Roman"/>
          <w:color w:val="FF0000"/>
          <w:sz w:val="24"/>
          <w:szCs w:val="24"/>
        </w:rPr>
      </w:pPr>
      <w:r w:rsidRPr="00FD7C9E">
        <w:rPr>
          <w:rFonts w:ascii="Times New Roman" w:hAnsi="Times New Roman" w:cs="Times New Roman"/>
          <w:color w:val="FF0000"/>
          <w:sz w:val="24"/>
          <w:szCs w:val="24"/>
        </w:rPr>
        <w:tab/>
      </w:r>
    </w:p>
    <w:p w14:paraId="090E984A" w14:textId="13EFE9D9" w:rsidR="009228F4" w:rsidRPr="00FD7C9E" w:rsidRDefault="009228F4" w:rsidP="0042719D">
      <w:pPr>
        <w:tabs>
          <w:tab w:val="left" w:pos="566"/>
        </w:tabs>
        <w:spacing w:after="0" w:line="240" w:lineRule="auto"/>
        <w:ind w:firstLine="709"/>
        <w:jc w:val="both"/>
        <w:rPr>
          <w:rFonts w:ascii="Times New Roman" w:eastAsia="ヒラギノ明朝 Pro W3" w:hAnsi="Times New Roman" w:cs="Times New Roman"/>
          <w:sz w:val="24"/>
          <w:szCs w:val="24"/>
        </w:rPr>
      </w:pPr>
      <w:r w:rsidRPr="00FD7C9E">
        <w:rPr>
          <w:rFonts w:ascii="Times New Roman" w:eastAsia="ヒラギノ明朝 Pro W3" w:hAnsi="Times New Roman" w:cs="Times New Roman"/>
          <w:b/>
          <w:sz w:val="24"/>
          <w:szCs w:val="24"/>
        </w:rPr>
        <w:t xml:space="preserve">MADDE </w:t>
      </w:r>
      <w:r w:rsidR="00C73D4B" w:rsidRPr="00FD7C9E">
        <w:rPr>
          <w:rFonts w:ascii="Times New Roman" w:eastAsia="ヒラギノ明朝 Pro W3" w:hAnsi="Times New Roman" w:cs="Times New Roman"/>
          <w:b/>
          <w:sz w:val="24"/>
          <w:szCs w:val="24"/>
        </w:rPr>
        <w:t>1</w:t>
      </w:r>
      <w:r w:rsidR="00B72CA2" w:rsidRPr="00FD7C9E">
        <w:rPr>
          <w:rFonts w:ascii="Times New Roman" w:eastAsia="ヒラギノ明朝 Pro W3" w:hAnsi="Times New Roman" w:cs="Times New Roman"/>
          <w:b/>
          <w:sz w:val="24"/>
          <w:szCs w:val="24"/>
        </w:rPr>
        <w:t>7</w:t>
      </w:r>
      <w:r w:rsidR="00D314B6" w:rsidRPr="00FD7C9E">
        <w:rPr>
          <w:rFonts w:ascii="Times New Roman" w:eastAsia="ヒラギノ明朝 Pro W3" w:hAnsi="Times New Roman" w:cs="Times New Roman"/>
          <w:b/>
          <w:sz w:val="24"/>
          <w:szCs w:val="24"/>
        </w:rPr>
        <w:t>-</w:t>
      </w:r>
      <w:r w:rsidRPr="00FD7C9E">
        <w:rPr>
          <w:rFonts w:ascii="Times New Roman" w:eastAsia="ヒラギノ明朝 Pro W3" w:hAnsi="Times New Roman" w:cs="Times New Roman"/>
          <w:sz w:val="24"/>
          <w:szCs w:val="24"/>
        </w:rPr>
        <w:t xml:space="preserve"> 11/6/1936 tarihli ve 3039 sayılı Çeltik Ekimi Kanununun 19 uncu maddesinin birinci fıkrasının birinci cümlesi aşağıdaki şekilde değiştirilmiştir.</w:t>
      </w:r>
    </w:p>
    <w:p w14:paraId="0FF4F998" w14:textId="77777777" w:rsidR="009228F4" w:rsidRPr="00FD7C9E" w:rsidRDefault="009228F4" w:rsidP="00B72CA2">
      <w:pPr>
        <w:shd w:val="clear" w:color="auto" w:fill="FFFFFF"/>
        <w:spacing w:after="0" w:line="240" w:lineRule="auto"/>
        <w:jc w:val="both"/>
        <w:rPr>
          <w:rStyle w:val="normal1"/>
          <w:rFonts w:ascii="Times New Roman" w:hAnsi="Times New Roman" w:cs="Times New Roman"/>
          <w:sz w:val="24"/>
          <w:szCs w:val="24"/>
        </w:rPr>
      </w:pPr>
      <w:r w:rsidRPr="00FD7C9E">
        <w:rPr>
          <w:rStyle w:val="normal1"/>
          <w:rFonts w:ascii="Times New Roman" w:hAnsi="Times New Roman" w:cs="Times New Roman"/>
          <w:sz w:val="24"/>
          <w:szCs w:val="24"/>
        </w:rPr>
        <w:t>“Çeltik tarlalarının yerleşim yerlerine uzaklığı, sulama yöntemi, yerleşim yerlerinin yoğunluğu ile çevre ve halk sağlığı dikkate alınarak elli metreden az olmamak üzere en çok üç kilometreye kadar çeltik komisyonları tarafından belirlenir.”</w:t>
      </w:r>
    </w:p>
    <w:p w14:paraId="17653549" w14:textId="77777777" w:rsidR="0042719D" w:rsidRPr="00FD7C9E" w:rsidRDefault="0042719D" w:rsidP="00E1672F">
      <w:pPr>
        <w:pStyle w:val="AralkYok"/>
        <w:ind w:firstLine="709"/>
        <w:jc w:val="both"/>
        <w:rPr>
          <w:rFonts w:ascii="Times New Roman" w:hAnsi="Times New Roman"/>
          <w:b/>
          <w:sz w:val="24"/>
          <w:szCs w:val="24"/>
        </w:rPr>
      </w:pPr>
    </w:p>
    <w:p w14:paraId="6866EDE6" w14:textId="5DC4DFC2" w:rsidR="009228F4" w:rsidRPr="00FD7C9E" w:rsidRDefault="009228F4" w:rsidP="00E1672F">
      <w:pPr>
        <w:pStyle w:val="AralkYok"/>
        <w:tabs>
          <w:tab w:val="left" w:pos="993"/>
        </w:tabs>
        <w:ind w:firstLine="709"/>
        <w:jc w:val="both"/>
        <w:rPr>
          <w:rFonts w:ascii="Times New Roman" w:hAnsi="Times New Roman"/>
          <w:sz w:val="24"/>
          <w:szCs w:val="24"/>
        </w:rPr>
      </w:pPr>
      <w:r w:rsidRPr="00FD7C9E">
        <w:rPr>
          <w:rFonts w:ascii="Times New Roman" w:hAnsi="Times New Roman"/>
          <w:b/>
          <w:sz w:val="24"/>
          <w:szCs w:val="24"/>
        </w:rPr>
        <w:t xml:space="preserve">MADDE </w:t>
      </w:r>
      <w:r w:rsidR="00B72CA2" w:rsidRPr="00FD7C9E">
        <w:rPr>
          <w:rFonts w:ascii="Times New Roman" w:hAnsi="Times New Roman"/>
          <w:b/>
          <w:sz w:val="24"/>
          <w:szCs w:val="24"/>
        </w:rPr>
        <w:t>18</w:t>
      </w:r>
      <w:r w:rsidR="00D314B6" w:rsidRPr="00FD7C9E">
        <w:rPr>
          <w:rFonts w:ascii="Times New Roman" w:hAnsi="Times New Roman"/>
          <w:b/>
          <w:sz w:val="24"/>
          <w:szCs w:val="24"/>
        </w:rPr>
        <w:t>-</w:t>
      </w:r>
      <w:r w:rsidRPr="00FD7C9E">
        <w:rPr>
          <w:rStyle w:val="grame"/>
          <w:rFonts w:ascii="Times New Roman" w:hAnsi="Times New Roman"/>
          <w:sz w:val="24"/>
          <w:szCs w:val="24"/>
        </w:rPr>
        <w:t xml:space="preserve"> </w:t>
      </w:r>
      <w:r w:rsidRPr="00FD7C9E">
        <w:rPr>
          <w:rFonts w:ascii="Times New Roman" w:hAnsi="Times New Roman"/>
          <w:sz w:val="24"/>
          <w:szCs w:val="24"/>
        </w:rPr>
        <w:t>31/10/2006 tarihli ve 5553 sayılı Tohumculuk Kanununun;</w:t>
      </w:r>
    </w:p>
    <w:p w14:paraId="4FC17FAC" w14:textId="77777777" w:rsidR="009228F4" w:rsidRPr="00FD7C9E" w:rsidRDefault="009228F4" w:rsidP="00E1672F">
      <w:pPr>
        <w:pStyle w:val="AralkYok"/>
        <w:numPr>
          <w:ilvl w:val="0"/>
          <w:numId w:val="1"/>
        </w:numPr>
        <w:tabs>
          <w:tab w:val="left" w:pos="993"/>
        </w:tabs>
        <w:ind w:left="0" w:firstLine="709"/>
        <w:jc w:val="both"/>
        <w:rPr>
          <w:rFonts w:ascii="Times New Roman" w:hAnsi="Times New Roman"/>
          <w:sz w:val="24"/>
          <w:szCs w:val="24"/>
        </w:rPr>
      </w:pPr>
      <w:r w:rsidRPr="00FD7C9E">
        <w:rPr>
          <w:rFonts w:ascii="Times New Roman" w:hAnsi="Times New Roman"/>
          <w:sz w:val="24"/>
          <w:szCs w:val="24"/>
        </w:rPr>
        <w:t xml:space="preserve">20 </w:t>
      </w:r>
      <w:proofErr w:type="spellStart"/>
      <w:r w:rsidRPr="00FD7C9E">
        <w:rPr>
          <w:rFonts w:ascii="Times New Roman" w:hAnsi="Times New Roman"/>
          <w:sz w:val="24"/>
          <w:szCs w:val="24"/>
        </w:rPr>
        <w:t>nci</w:t>
      </w:r>
      <w:proofErr w:type="spellEnd"/>
      <w:r w:rsidRPr="00FD7C9E">
        <w:rPr>
          <w:rFonts w:ascii="Times New Roman" w:hAnsi="Times New Roman"/>
          <w:sz w:val="24"/>
          <w:szCs w:val="24"/>
        </w:rPr>
        <w:t xml:space="preserve"> maddesinin ikinci fıkrasında yer alan “iki yıllık” ibaresi “dört yıllık” şeklinde, </w:t>
      </w:r>
    </w:p>
    <w:p w14:paraId="4D4BD1A2" w14:textId="77777777" w:rsidR="009228F4" w:rsidRPr="00FD7C9E" w:rsidRDefault="009228F4" w:rsidP="00E1672F">
      <w:pPr>
        <w:pStyle w:val="ListeParagraf"/>
        <w:numPr>
          <w:ilvl w:val="0"/>
          <w:numId w:val="1"/>
        </w:numPr>
        <w:tabs>
          <w:tab w:val="left" w:pos="567"/>
          <w:tab w:val="left" w:pos="993"/>
          <w:tab w:val="right" w:pos="8188"/>
        </w:tabs>
        <w:spacing w:after="0" w:line="240" w:lineRule="auto"/>
        <w:ind w:left="0" w:firstLine="709"/>
        <w:contextualSpacing w:val="0"/>
        <w:jc w:val="both"/>
        <w:rPr>
          <w:rFonts w:ascii="Times New Roman" w:hAnsi="Times New Roman" w:cs="Times New Roman"/>
          <w:sz w:val="24"/>
          <w:szCs w:val="24"/>
        </w:rPr>
      </w:pPr>
      <w:r w:rsidRPr="00FD7C9E">
        <w:rPr>
          <w:rFonts w:ascii="Times New Roman" w:hAnsi="Times New Roman" w:cs="Times New Roman"/>
          <w:sz w:val="24"/>
          <w:szCs w:val="24"/>
        </w:rPr>
        <w:t>21 inci maddesinin birinci fıkrasında yer alan “iki yıllık” ibaresi “dört yıllık” şeklinde,</w:t>
      </w:r>
    </w:p>
    <w:p w14:paraId="70B6201F" w14:textId="77777777" w:rsidR="009228F4" w:rsidRPr="00FD7C9E" w:rsidRDefault="009228F4" w:rsidP="00E1672F">
      <w:pPr>
        <w:pStyle w:val="ListeParagraf"/>
        <w:numPr>
          <w:ilvl w:val="0"/>
          <w:numId w:val="1"/>
        </w:numPr>
        <w:tabs>
          <w:tab w:val="left" w:pos="567"/>
          <w:tab w:val="left" w:pos="993"/>
          <w:tab w:val="right" w:pos="8188"/>
        </w:tabs>
        <w:spacing w:after="0" w:line="240" w:lineRule="auto"/>
        <w:ind w:left="0" w:firstLine="709"/>
        <w:contextualSpacing w:val="0"/>
        <w:jc w:val="both"/>
        <w:rPr>
          <w:rFonts w:ascii="Times New Roman" w:hAnsi="Times New Roman" w:cs="Times New Roman"/>
          <w:sz w:val="24"/>
          <w:szCs w:val="24"/>
        </w:rPr>
      </w:pPr>
      <w:r w:rsidRPr="00FD7C9E">
        <w:rPr>
          <w:rFonts w:ascii="Times New Roman" w:hAnsi="Times New Roman" w:cs="Times New Roman"/>
          <w:sz w:val="24"/>
          <w:szCs w:val="24"/>
        </w:rPr>
        <w:t xml:space="preserve"> 22 </w:t>
      </w:r>
      <w:proofErr w:type="spellStart"/>
      <w:r w:rsidRPr="00FD7C9E">
        <w:rPr>
          <w:rFonts w:ascii="Times New Roman" w:hAnsi="Times New Roman" w:cs="Times New Roman"/>
          <w:sz w:val="24"/>
          <w:szCs w:val="24"/>
        </w:rPr>
        <w:t>nci</w:t>
      </w:r>
      <w:proofErr w:type="spellEnd"/>
      <w:r w:rsidRPr="00FD7C9E">
        <w:rPr>
          <w:rFonts w:ascii="Times New Roman" w:hAnsi="Times New Roman" w:cs="Times New Roman"/>
          <w:sz w:val="24"/>
          <w:szCs w:val="24"/>
        </w:rPr>
        <w:t xml:space="preserve"> maddesinin birinci ve üçüncü fıkralarında yer alan  “iki yıllık” ibareleri “dört yıllık” şeklinde, </w:t>
      </w:r>
    </w:p>
    <w:p w14:paraId="15FB3129"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ç) 23 üncü maddesinin birinci fıkrasında yer alan “iki yıllık” ibaresi “dört yıllık” şeklinde, </w:t>
      </w:r>
    </w:p>
    <w:p w14:paraId="6099BAF3"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Cs/>
          <w:sz w:val="24"/>
          <w:szCs w:val="24"/>
        </w:rPr>
        <w:t xml:space="preserve">d) </w:t>
      </w:r>
      <w:r w:rsidRPr="00FD7C9E">
        <w:rPr>
          <w:rFonts w:ascii="Times New Roman" w:hAnsi="Times New Roman" w:cs="Times New Roman"/>
          <w:sz w:val="24"/>
          <w:szCs w:val="24"/>
        </w:rPr>
        <w:t xml:space="preserve">29 uncu maddesinin birinci fıkrasında yer alan “iki yıl” ibaresi “dört yıl” şeklinde, </w:t>
      </w:r>
    </w:p>
    <w:p w14:paraId="04A5D9F1"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e) 30 uncu maddesinin birinci fıkrasında yer alan “iki yıllık” ibaresi “dört yıllık” şeklinde, </w:t>
      </w:r>
    </w:p>
    <w:p w14:paraId="69A6A7F9"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f) 31 inci maddesinin birinci ve üçüncü fıkralarında yer alan “iki yıllık” ibareleri “dört yıllık” şeklinde, </w:t>
      </w:r>
    </w:p>
    <w:p w14:paraId="3986E8DA"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g) 32 </w:t>
      </w:r>
      <w:proofErr w:type="spellStart"/>
      <w:r w:rsidRPr="00FD7C9E">
        <w:rPr>
          <w:rFonts w:ascii="Times New Roman" w:hAnsi="Times New Roman" w:cs="Times New Roman"/>
          <w:sz w:val="24"/>
          <w:szCs w:val="24"/>
        </w:rPr>
        <w:t>nci</w:t>
      </w:r>
      <w:proofErr w:type="spellEnd"/>
      <w:r w:rsidRPr="00FD7C9E">
        <w:rPr>
          <w:rFonts w:ascii="Times New Roman" w:hAnsi="Times New Roman" w:cs="Times New Roman"/>
          <w:sz w:val="24"/>
          <w:szCs w:val="24"/>
        </w:rPr>
        <w:t xml:space="preserve"> maddesinin birinci fıkrasında yer alan “iki yıllık” ibaresi “dört yıllık” şeklinde, </w:t>
      </w:r>
    </w:p>
    <w:p w14:paraId="079FD488"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ğ) 33 üncü maddesinin birinci fıkrasında yer alan “iki yıl” ibaresi “dört yıl” şeklinde,</w:t>
      </w:r>
    </w:p>
    <w:p w14:paraId="19A91703"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proofErr w:type="gramStart"/>
      <w:r w:rsidRPr="00FD7C9E">
        <w:rPr>
          <w:rFonts w:ascii="Times New Roman" w:hAnsi="Times New Roman" w:cs="Times New Roman"/>
          <w:sz w:val="24"/>
          <w:szCs w:val="24"/>
        </w:rPr>
        <w:t>değiştirilmiştir</w:t>
      </w:r>
      <w:proofErr w:type="gramEnd"/>
      <w:r w:rsidRPr="00FD7C9E">
        <w:rPr>
          <w:rFonts w:ascii="Times New Roman" w:hAnsi="Times New Roman" w:cs="Times New Roman"/>
          <w:sz w:val="24"/>
          <w:szCs w:val="24"/>
        </w:rPr>
        <w:t>.</w:t>
      </w:r>
    </w:p>
    <w:p w14:paraId="08B5990E" w14:textId="1FF1B5AF" w:rsidR="009228F4" w:rsidRPr="00FD7C9E" w:rsidRDefault="009228F4" w:rsidP="00E1672F">
      <w:pPr>
        <w:spacing w:after="0" w:line="240" w:lineRule="auto"/>
        <w:ind w:firstLine="709"/>
        <w:jc w:val="both"/>
        <w:rPr>
          <w:rFonts w:ascii="Times New Roman" w:hAnsi="Times New Roman" w:cs="Times New Roman"/>
          <w:sz w:val="24"/>
          <w:szCs w:val="24"/>
        </w:rPr>
      </w:pPr>
    </w:p>
    <w:p w14:paraId="39BD72F2" w14:textId="4E7E2FDA" w:rsidR="009228F4" w:rsidRPr="00FD7C9E" w:rsidRDefault="009228F4" w:rsidP="005B2AD2">
      <w:pPr>
        <w:tabs>
          <w:tab w:val="left" w:pos="566"/>
        </w:tabs>
        <w:spacing w:after="0" w:line="240" w:lineRule="auto"/>
        <w:ind w:firstLine="709"/>
        <w:jc w:val="both"/>
        <w:rPr>
          <w:rFonts w:ascii="Times New Roman" w:hAnsi="Times New Roman" w:cs="Times New Roman"/>
          <w:bCs/>
          <w:sz w:val="24"/>
          <w:szCs w:val="24"/>
          <w:shd w:val="clear" w:color="auto" w:fill="FFFFFF"/>
        </w:rPr>
      </w:pPr>
      <w:r w:rsidRPr="00FD7C9E">
        <w:rPr>
          <w:rFonts w:ascii="Times New Roman" w:hAnsi="Times New Roman" w:cs="Times New Roman"/>
          <w:b/>
          <w:sz w:val="24"/>
          <w:szCs w:val="24"/>
        </w:rPr>
        <w:t xml:space="preserve">MADDE </w:t>
      </w:r>
      <w:r w:rsidR="00184D1C" w:rsidRPr="00FD7C9E">
        <w:rPr>
          <w:rFonts w:ascii="Times New Roman" w:hAnsi="Times New Roman" w:cs="Times New Roman"/>
          <w:b/>
          <w:sz w:val="24"/>
          <w:szCs w:val="24"/>
        </w:rPr>
        <w:t>19</w:t>
      </w:r>
      <w:r w:rsidRPr="00FD7C9E">
        <w:rPr>
          <w:rFonts w:ascii="Times New Roman" w:hAnsi="Times New Roman" w:cs="Times New Roman"/>
          <w:b/>
          <w:sz w:val="24"/>
          <w:szCs w:val="24"/>
        </w:rPr>
        <w:t>-</w:t>
      </w:r>
      <w:r w:rsidRPr="00FD7C9E">
        <w:rPr>
          <w:rStyle w:val="GvdemetniKaln6"/>
          <w:sz w:val="24"/>
          <w:szCs w:val="24"/>
        </w:rPr>
        <w:t xml:space="preserve"> </w:t>
      </w:r>
      <w:r w:rsidRPr="00FD7C9E">
        <w:rPr>
          <w:rFonts w:ascii="Times New Roman" w:hAnsi="Times New Roman" w:cs="Times New Roman"/>
          <w:color w:val="000000" w:themeColor="text1"/>
          <w:sz w:val="24"/>
          <w:szCs w:val="24"/>
        </w:rPr>
        <w:t xml:space="preserve">11/6/2010 tarihli ve 5996 sayılı Veteriner Hizmetleri, Bitki Sağlığı, Gıda ve Yem Kanununun </w:t>
      </w:r>
      <w:r w:rsidRPr="00FD7C9E">
        <w:rPr>
          <w:rFonts w:ascii="Times New Roman" w:hAnsi="Times New Roman" w:cs="Times New Roman"/>
          <w:sz w:val="24"/>
          <w:szCs w:val="24"/>
        </w:rPr>
        <w:t>5 inci maddesinin birinci ve üçüncü fıkraları aşağıdaki şekilde değiştirilmiştir.</w:t>
      </w:r>
    </w:p>
    <w:p w14:paraId="33EF84FB" w14:textId="77777777" w:rsidR="009228F4" w:rsidRPr="00FD7C9E" w:rsidRDefault="009228F4" w:rsidP="00E1672F">
      <w:pPr>
        <w:tabs>
          <w:tab w:val="left" w:pos="566"/>
        </w:tabs>
        <w:spacing w:after="0" w:line="240" w:lineRule="auto"/>
        <w:ind w:firstLine="709"/>
        <w:jc w:val="both"/>
        <w:rPr>
          <w:rFonts w:ascii="Times New Roman" w:hAnsi="Times New Roman" w:cs="Times New Roman"/>
          <w:bCs/>
          <w:sz w:val="24"/>
          <w:szCs w:val="24"/>
          <w:shd w:val="clear" w:color="auto" w:fill="FFFFFF"/>
        </w:rPr>
      </w:pPr>
      <w:r w:rsidRPr="00FD7C9E">
        <w:rPr>
          <w:rFonts w:ascii="Times New Roman" w:hAnsi="Times New Roman" w:cs="Times New Roman"/>
          <w:bCs/>
          <w:sz w:val="24"/>
          <w:szCs w:val="24"/>
          <w:shd w:val="clear" w:color="auto" w:fill="FFFFFF"/>
        </w:rPr>
        <w:t>“(1) Hayvanlarda herhangi bir tazminatlı hastalık tespit edilmesi sonucu resmî veteriner hekim veya yetkilendirilmiş veteriner hekim gözetiminde mecburî kesime tâbi tutulan veya itlaf edilen hayvanlar ile kesimhanelerde tespit edilen tazminatlı hastalık nedeniyle imha edilen hayvanların bedelleri Cumhurbaşkanı tarafından belirlenen oranlarda ve bu hastalıklar nedeniyle imha edilen hayvansal ürünlerin, yem, madde ve malzemelerin bedelleri ile itlaf ve imha edilen hayvan, hayvansal ürün, yem, madde ve malzemelerin imha, dezenfeksiyon ve imha yerine nakliye masrafları Bakanlık tarafından sahiplerine tazminat olarak ödenir. Bakanlık, bütçe imkânları, hastalıklarla ilgili bilimsel veriler ile eradikasyon ve kontrol programlarına göre, tazminatlı hastalıklar ile bu hastalıklar nedeniyle imha edilen hayvansal ürün, yem, madde ve malzemelerden hangilerine tazminat ödemesi yapacağını, ödeme yapılacak yerleri ve uygulama zamanını belirler.”</w:t>
      </w:r>
    </w:p>
    <w:p w14:paraId="06CD6D93" w14:textId="77777777" w:rsidR="009228F4" w:rsidRPr="00FD7C9E" w:rsidRDefault="009228F4" w:rsidP="00E1672F">
      <w:pPr>
        <w:tabs>
          <w:tab w:val="left" w:pos="566"/>
        </w:tabs>
        <w:spacing w:after="0" w:line="240" w:lineRule="auto"/>
        <w:ind w:firstLine="709"/>
        <w:jc w:val="both"/>
        <w:rPr>
          <w:rFonts w:ascii="Times New Roman" w:hAnsi="Times New Roman" w:cs="Times New Roman"/>
          <w:bCs/>
          <w:sz w:val="24"/>
          <w:szCs w:val="24"/>
          <w:shd w:val="clear" w:color="auto" w:fill="FFFFFF"/>
        </w:rPr>
      </w:pPr>
      <w:r w:rsidRPr="00FD7C9E">
        <w:rPr>
          <w:rFonts w:ascii="Times New Roman" w:hAnsi="Times New Roman" w:cs="Times New Roman"/>
          <w:bCs/>
          <w:sz w:val="24"/>
          <w:szCs w:val="24"/>
          <w:shd w:val="clear" w:color="auto" w:fill="FFFFFF"/>
        </w:rPr>
        <w:t>“(3) Sahipleri tarafından hasta oldukları Bakanlıkça belirlenen usullere göre bildirilmeyen veya hasta olduğu bilinerek satın alındığı tespit edilen hayvanlar ile kamu kurum ve kuruluşlarına ait hayvanlar için tazminat ödenmez.”</w:t>
      </w:r>
    </w:p>
    <w:p w14:paraId="11F15275" w14:textId="24215080" w:rsidR="001F7C9E" w:rsidRPr="00FD7C9E" w:rsidRDefault="001F7C9E" w:rsidP="00600117">
      <w:pPr>
        <w:spacing w:after="0" w:line="240" w:lineRule="auto"/>
        <w:ind w:firstLine="709"/>
        <w:jc w:val="both"/>
        <w:rPr>
          <w:rFonts w:ascii="Times New Roman" w:hAnsi="Times New Roman" w:cs="Times New Roman"/>
          <w:b/>
          <w:sz w:val="24"/>
          <w:szCs w:val="24"/>
        </w:rPr>
      </w:pPr>
    </w:p>
    <w:p w14:paraId="71F512DD" w14:textId="4C1FC05D" w:rsidR="009228F4" w:rsidRPr="00FD7C9E" w:rsidRDefault="009228F4" w:rsidP="005B2AD2">
      <w:pPr>
        <w:spacing w:after="0" w:line="240" w:lineRule="auto"/>
        <w:ind w:firstLine="709"/>
        <w:jc w:val="both"/>
        <w:rPr>
          <w:rFonts w:ascii="Times New Roman" w:hAnsi="Times New Roman" w:cs="Times New Roman"/>
          <w:bCs/>
          <w:sz w:val="24"/>
          <w:szCs w:val="24"/>
        </w:rPr>
      </w:pPr>
      <w:r w:rsidRPr="00FD7C9E">
        <w:rPr>
          <w:rFonts w:ascii="Times New Roman" w:hAnsi="Times New Roman" w:cs="Times New Roman"/>
          <w:b/>
          <w:sz w:val="24"/>
          <w:szCs w:val="24"/>
        </w:rPr>
        <w:t>MADDE 2</w:t>
      </w:r>
      <w:r w:rsidR="00184D1C" w:rsidRPr="00FD7C9E">
        <w:rPr>
          <w:rFonts w:ascii="Times New Roman" w:hAnsi="Times New Roman" w:cs="Times New Roman"/>
          <w:b/>
          <w:sz w:val="24"/>
          <w:szCs w:val="24"/>
        </w:rPr>
        <w:t>0</w:t>
      </w:r>
      <w:r w:rsidRPr="00FD7C9E">
        <w:rPr>
          <w:rFonts w:ascii="Times New Roman" w:hAnsi="Times New Roman" w:cs="Times New Roman"/>
          <w:b/>
          <w:sz w:val="24"/>
          <w:szCs w:val="24"/>
        </w:rPr>
        <w:t>-</w:t>
      </w:r>
      <w:r w:rsidRPr="00FD7C9E">
        <w:rPr>
          <w:rFonts w:ascii="Times New Roman" w:hAnsi="Times New Roman" w:cs="Times New Roman"/>
          <w:bCs/>
          <w:sz w:val="24"/>
          <w:szCs w:val="24"/>
        </w:rPr>
        <w:t xml:space="preserve"> </w:t>
      </w:r>
      <w:r w:rsidR="00D43C92" w:rsidRPr="00FD7C9E">
        <w:rPr>
          <w:rFonts w:ascii="Times New Roman" w:hAnsi="Times New Roman" w:cs="Times New Roman"/>
          <w:color w:val="000000" w:themeColor="text1"/>
          <w:sz w:val="24"/>
          <w:szCs w:val="24"/>
        </w:rPr>
        <w:t>5996 sayılı</w:t>
      </w:r>
      <w:r w:rsidRPr="00FD7C9E">
        <w:rPr>
          <w:rFonts w:ascii="Times New Roman" w:hAnsi="Times New Roman" w:cs="Times New Roman"/>
          <w:bCs/>
          <w:sz w:val="24"/>
          <w:szCs w:val="24"/>
        </w:rPr>
        <w:t xml:space="preserve"> Kanunun </w:t>
      </w:r>
      <w:r w:rsidRPr="00FD7C9E">
        <w:rPr>
          <w:rFonts w:ascii="Times New Roman" w:hAnsi="Times New Roman" w:cs="Times New Roman"/>
          <w:sz w:val="24"/>
          <w:szCs w:val="24"/>
        </w:rPr>
        <w:t>34 üncü</w:t>
      </w:r>
      <w:r w:rsidRPr="00FD7C9E">
        <w:rPr>
          <w:rFonts w:ascii="Times New Roman" w:hAnsi="Times New Roman" w:cs="Times New Roman"/>
          <w:bCs/>
          <w:sz w:val="24"/>
          <w:szCs w:val="24"/>
        </w:rPr>
        <w:t xml:space="preserve"> maddesinin on birinci fıkrasından sonra gelmek üzere aşağıdaki fıkra eklenmiş ve devamı fıkra buna göre teselsül ettirilmiştir.</w:t>
      </w:r>
    </w:p>
    <w:p w14:paraId="2934B34B" w14:textId="494E5DF0" w:rsidR="009228F4" w:rsidRPr="00FD7C9E" w:rsidRDefault="009228F4" w:rsidP="005B2AD2">
      <w:pPr>
        <w:spacing w:after="0" w:line="240" w:lineRule="auto"/>
        <w:ind w:firstLine="709"/>
        <w:jc w:val="both"/>
        <w:rPr>
          <w:rFonts w:ascii="Times New Roman" w:hAnsi="Times New Roman" w:cs="Times New Roman"/>
          <w:color w:val="000000" w:themeColor="text1"/>
          <w:sz w:val="24"/>
          <w:szCs w:val="24"/>
        </w:rPr>
      </w:pPr>
      <w:r w:rsidRPr="00FD7C9E">
        <w:rPr>
          <w:rFonts w:ascii="Times New Roman" w:hAnsi="Times New Roman" w:cs="Times New Roman"/>
          <w:bCs/>
          <w:sz w:val="24"/>
          <w:szCs w:val="24"/>
        </w:rPr>
        <w:t xml:space="preserve">“(12) </w:t>
      </w:r>
      <w:r w:rsidRPr="00FD7C9E">
        <w:rPr>
          <w:rFonts w:ascii="Times New Roman" w:hAnsi="Times New Roman" w:cs="Times New Roman"/>
          <w:color w:val="00B0F0"/>
          <w:sz w:val="24"/>
          <w:szCs w:val="24"/>
        </w:rPr>
        <w:t xml:space="preserve"> </w:t>
      </w:r>
      <w:r w:rsidRPr="00FD7C9E">
        <w:rPr>
          <w:rFonts w:ascii="Times New Roman" w:hAnsi="Times New Roman" w:cs="Times New Roman"/>
          <w:color w:val="000000" w:themeColor="text1"/>
          <w:sz w:val="24"/>
          <w:szCs w:val="24"/>
        </w:rPr>
        <w:t xml:space="preserve">Kanun hükümlerine göre Türkiye ile diğer ülkeler arasında demiryolu dahil kara, deniz ve hava yoluyla yapılan eşya ve yolcu taşımalarında yararlanılan istasyon, deniz ve hava </w:t>
      </w:r>
      <w:r w:rsidRPr="00FD7C9E">
        <w:rPr>
          <w:rFonts w:ascii="Times New Roman" w:hAnsi="Times New Roman" w:cs="Times New Roman"/>
          <w:color w:val="000000" w:themeColor="text1"/>
          <w:sz w:val="24"/>
          <w:szCs w:val="24"/>
        </w:rPr>
        <w:lastRenderedPageBreak/>
        <w:t>limanlarını işleten kuruluşlar</w:t>
      </w:r>
      <w:r w:rsidR="00451421" w:rsidRPr="00FD7C9E">
        <w:rPr>
          <w:rFonts w:ascii="Times New Roman" w:hAnsi="Times New Roman" w:cs="Times New Roman"/>
          <w:color w:val="000000" w:themeColor="text1"/>
          <w:sz w:val="24"/>
          <w:szCs w:val="24"/>
        </w:rPr>
        <w:t>,</w:t>
      </w:r>
      <w:r w:rsidRPr="00FD7C9E">
        <w:rPr>
          <w:rFonts w:ascii="Times New Roman" w:hAnsi="Times New Roman" w:cs="Times New Roman"/>
          <w:color w:val="000000" w:themeColor="text1"/>
          <w:sz w:val="24"/>
          <w:szCs w:val="24"/>
        </w:rPr>
        <w:t xml:space="preserve"> canlı hayvan ve hayvansal ürünler ile bitki ve bitkisel ürünlerin gerekli resmi kontrollerinin yapılmasını sağlamak üzere</w:t>
      </w:r>
      <w:r w:rsidR="00451421" w:rsidRPr="00FD7C9E">
        <w:rPr>
          <w:rFonts w:ascii="Times New Roman" w:hAnsi="Times New Roman" w:cs="Times New Roman"/>
          <w:color w:val="000000" w:themeColor="text1"/>
          <w:sz w:val="24"/>
          <w:szCs w:val="24"/>
        </w:rPr>
        <w:t>,</w:t>
      </w:r>
      <w:r w:rsidRPr="00FD7C9E">
        <w:rPr>
          <w:rFonts w:ascii="Times New Roman" w:hAnsi="Times New Roman" w:cs="Times New Roman"/>
          <w:color w:val="000000" w:themeColor="text1"/>
          <w:sz w:val="24"/>
          <w:szCs w:val="24"/>
        </w:rPr>
        <w:t xml:space="preserve"> Bakanlık birimlerinin çalışmalarına elverişli ve yeterli bürolar ve buraların aydınlatma, ısıtma ve temizlik ihtiyaçlarını karşılamak; telefon ve büro eşyasını bedelsiz olarak sağlamak zorundadırlar.”</w:t>
      </w:r>
    </w:p>
    <w:p w14:paraId="65CF141E" w14:textId="285825ED" w:rsidR="009228F4" w:rsidRPr="00FD7C9E" w:rsidRDefault="009228F4" w:rsidP="00766DE4">
      <w:pPr>
        <w:spacing w:after="0" w:line="240" w:lineRule="auto"/>
        <w:ind w:firstLine="709"/>
        <w:jc w:val="both"/>
        <w:rPr>
          <w:rFonts w:ascii="Times New Roman" w:hAnsi="Times New Roman" w:cs="Times New Roman"/>
          <w:spacing w:val="-2"/>
          <w:sz w:val="24"/>
          <w:szCs w:val="24"/>
        </w:rPr>
      </w:pPr>
      <w:r w:rsidRPr="00FD7C9E">
        <w:rPr>
          <w:rFonts w:ascii="Times New Roman" w:hAnsi="Times New Roman" w:cs="Times New Roman"/>
          <w:spacing w:val="-2"/>
          <w:sz w:val="24"/>
          <w:szCs w:val="24"/>
        </w:rPr>
        <w:tab/>
      </w:r>
    </w:p>
    <w:p w14:paraId="707BF1EE" w14:textId="77777777" w:rsidR="005F21C1" w:rsidRPr="00FD7C9E" w:rsidRDefault="005F21C1" w:rsidP="00766DE4">
      <w:pPr>
        <w:spacing w:after="0" w:line="240" w:lineRule="auto"/>
        <w:ind w:firstLine="709"/>
        <w:jc w:val="both"/>
        <w:rPr>
          <w:rFonts w:ascii="Times New Roman" w:hAnsi="Times New Roman" w:cs="Times New Roman"/>
          <w:color w:val="000000" w:themeColor="text1"/>
          <w:sz w:val="24"/>
          <w:szCs w:val="24"/>
        </w:rPr>
      </w:pPr>
      <w:r w:rsidRPr="00FD7C9E">
        <w:rPr>
          <w:rFonts w:ascii="Times New Roman" w:hAnsi="Times New Roman" w:cs="Times New Roman"/>
          <w:b/>
          <w:color w:val="000000" w:themeColor="text1"/>
          <w:sz w:val="24"/>
          <w:szCs w:val="24"/>
        </w:rPr>
        <w:t xml:space="preserve">MADDE 21- </w:t>
      </w:r>
      <w:r w:rsidRPr="00FD7C9E">
        <w:rPr>
          <w:rFonts w:ascii="Times New Roman" w:hAnsi="Times New Roman" w:cs="Times New Roman"/>
          <w:color w:val="000000" w:themeColor="text1"/>
          <w:sz w:val="24"/>
          <w:szCs w:val="24"/>
        </w:rPr>
        <w:t>5996 sayılı</w:t>
      </w:r>
      <w:r w:rsidRPr="00FD7C9E">
        <w:rPr>
          <w:rFonts w:ascii="Times New Roman" w:hAnsi="Times New Roman" w:cs="Times New Roman"/>
          <w:sz w:val="24"/>
          <w:szCs w:val="24"/>
        </w:rPr>
        <w:t xml:space="preserve"> Kanunun 36 </w:t>
      </w:r>
      <w:proofErr w:type="spellStart"/>
      <w:r w:rsidRPr="00FD7C9E">
        <w:rPr>
          <w:rFonts w:ascii="Times New Roman" w:hAnsi="Times New Roman" w:cs="Times New Roman"/>
          <w:sz w:val="24"/>
          <w:szCs w:val="24"/>
        </w:rPr>
        <w:t>ncı</w:t>
      </w:r>
      <w:proofErr w:type="spellEnd"/>
      <w:r w:rsidRPr="00FD7C9E">
        <w:rPr>
          <w:rFonts w:ascii="Times New Roman" w:hAnsi="Times New Roman" w:cs="Times New Roman"/>
          <w:sz w:val="24"/>
          <w:szCs w:val="24"/>
        </w:rPr>
        <w:t xml:space="preserve"> maddesinin birinci fıkrasının (e) bendinin birinci cümlesinde yer alan “ve kayıt tutmayan” ibaresi ile beşinci cümlesinde yer alan “fiil suç oluşturmadığı takdirde” ibareleri yürürlükten kaldırılmış ve (f) bendi aşağıdaki şekilde değiştirilmiştir.</w:t>
      </w:r>
    </w:p>
    <w:p w14:paraId="52B2A2BA" w14:textId="77777777" w:rsidR="005F21C1" w:rsidRPr="00FD7C9E" w:rsidRDefault="005F21C1" w:rsidP="00766D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“f) 8 inci madde gereği canlı hayvan ve hayvansal ürünlerin sevklerinde Bakanlıkça belirlenen belgeleri bulundurmayan canlı hayvan ve hayvansal ürün sahiplerine sığır cinsi hayvanlar için hayvan başına </w:t>
      </w:r>
      <w:proofErr w:type="spellStart"/>
      <w:r w:rsidRPr="00FD7C9E">
        <w:rPr>
          <w:rFonts w:ascii="Times New Roman" w:hAnsi="Times New Roman" w:cs="Times New Roman"/>
          <w:sz w:val="24"/>
          <w:szCs w:val="24"/>
        </w:rPr>
        <w:t>dörtbindörtyüz</w:t>
      </w:r>
      <w:proofErr w:type="spellEnd"/>
      <w:r w:rsidRPr="00FD7C9E">
        <w:rPr>
          <w:rFonts w:ascii="Times New Roman" w:hAnsi="Times New Roman" w:cs="Times New Roman"/>
          <w:sz w:val="24"/>
          <w:szCs w:val="24"/>
        </w:rPr>
        <w:t> Türk Lirası, koyun ve keçi türü hayvanlar için hayvan başına </w:t>
      </w:r>
      <w:proofErr w:type="spellStart"/>
      <w:r w:rsidRPr="00FD7C9E">
        <w:rPr>
          <w:rFonts w:ascii="Times New Roman" w:hAnsi="Times New Roman" w:cs="Times New Roman"/>
          <w:sz w:val="24"/>
          <w:szCs w:val="24"/>
        </w:rPr>
        <w:t>yediyüz</w:t>
      </w:r>
      <w:proofErr w:type="spellEnd"/>
      <w:r w:rsidRPr="00FD7C9E">
        <w:rPr>
          <w:rFonts w:ascii="Times New Roman" w:hAnsi="Times New Roman" w:cs="Times New Roman"/>
          <w:sz w:val="24"/>
          <w:szCs w:val="24"/>
        </w:rPr>
        <w:t> Türk Lirası, diğer hayvan türleri ve hayvansal ürünler için araç başına </w:t>
      </w:r>
      <w:proofErr w:type="spellStart"/>
      <w:r w:rsidRPr="00FD7C9E">
        <w:rPr>
          <w:rFonts w:ascii="Times New Roman" w:hAnsi="Times New Roman" w:cs="Times New Roman"/>
          <w:sz w:val="24"/>
          <w:szCs w:val="24"/>
        </w:rPr>
        <w:t>onbeşbin</w:t>
      </w:r>
      <w:proofErr w:type="spellEnd"/>
      <w:r w:rsidRPr="00FD7C9E">
        <w:rPr>
          <w:rFonts w:ascii="Times New Roman" w:hAnsi="Times New Roman" w:cs="Times New Roman"/>
          <w:sz w:val="24"/>
          <w:szCs w:val="24"/>
        </w:rPr>
        <w:t> Türk Lirası, ayrıca nakil vasıtası sahiplerine </w:t>
      </w:r>
      <w:proofErr w:type="spellStart"/>
      <w:r w:rsidRPr="00FD7C9E">
        <w:rPr>
          <w:rFonts w:ascii="Times New Roman" w:hAnsi="Times New Roman" w:cs="Times New Roman"/>
          <w:sz w:val="24"/>
          <w:szCs w:val="24"/>
        </w:rPr>
        <w:t>onbeşbin</w:t>
      </w:r>
      <w:proofErr w:type="spellEnd"/>
      <w:r w:rsidRPr="00FD7C9E">
        <w:rPr>
          <w:rFonts w:ascii="Times New Roman" w:hAnsi="Times New Roman" w:cs="Times New Roman"/>
          <w:sz w:val="24"/>
          <w:szCs w:val="24"/>
        </w:rPr>
        <w:t> Türk Lirası, Bakanlıkça izin verilen yerler dışında hayvan satışı yapanlara </w:t>
      </w:r>
      <w:proofErr w:type="spellStart"/>
      <w:r w:rsidRPr="00FD7C9E">
        <w:rPr>
          <w:rFonts w:ascii="Times New Roman" w:hAnsi="Times New Roman" w:cs="Times New Roman"/>
          <w:sz w:val="24"/>
          <w:szCs w:val="24"/>
        </w:rPr>
        <w:t>onbeşbin</w:t>
      </w:r>
      <w:proofErr w:type="spellEnd"/>
      <w:r w:rsidRPr="00FD7C9E">
        <w:rPr>
          <w:rFonts w:ascii="Times New Roman" w:hAnsi="Times New Roman" w:cs="Times New Roman"/>
          <w:sz w:val="24"/>
          <w:szCs w:val="24"/>
        </w:rPr>
        <w:t> Türk Lirası idarî para cezası verilir. Belgesiz nakledilen hayvanların, Bakanlıkça belirlenen korunmuş bölgeler hariç olmak koşulu ile nakil esnasında yakalanması durumunda, sahibinin bilgisi dâhilinde karantina altına alınır. Korunmuş bölgeler ve karantina ile ilgili hususlar Bakanlıkça belirlenir. Bu önlemler, insan, bitki ve hayvan sağlığı ile çevre için doğrudan ya da dolaylı herhangi bir olumsuz etkiye sebep olmayacak şekilde uygulanır. Bu iş ve işlemler için yapılacak tüm masraflar sahibi tarafından karşılanır. Kesim, imha ve itlaf hâlinde Bakanlıkça herhangi bir tazminat ödenmez. Canlı hayvan sevklerinde Bakanlıkça belirlenen kurallara göre yol kontrol ve denetim noktalarına girmeyen nakil vasıtası sahiplerine araç başı </w:t>
      </w:r>
      <w:proofErr w:type="spellStart"/>
      <w:r w:rsidRPr="00FD7C9E">
        <w:rPr>
          <w:rFonts w:ascii="Times New Roman" w:hAnsi="Times New Roman" w:cs="Times New Roman"/>
          <w:sz w:val="24"/>
          <w:szCs w:val="24"/>
        </w:rPr>
        <w:t>onbeşbin</w:t>
      </w:r>
      <w:proofErr w:type="spellEnd"/>
      <w:r w:rsidRPr="00FD7C9E">
        <w:rPr>
          <w:rFonts w:ascii="Times New Roman" w:hAnsi="Times New Roman" w:cs="Times New Roman"/>
          <w:sz w:val="24"/>
          <w:szCs w:val="24"/>
        </w:rPr>
        <w:t> Türk lirası, hayvan sahiplerine </w:t>
      </w:r>
      <w:proofErr w:type="spellStart"/>
      <w:r w:rsidRPr="00FD7C9E">
        <w:rPr>
          <w:rFonts w:ascii="Times New Roman" w:hAnsi="Times New Roman" w:cs="Times New Roman"/>
          <w:sz w:val="24"/>
          <w:szCs w:val="24"/>
        </w:rPr>
        <w:t>seksenbin</w:t>
      </w:r>
      <w:proofErr w:type="spellEnd"/>
      <w:r w:rsidRPr="00FD7C9E">
        <w:rPr>
          <w:rFonts w:ascii="Times New Roman" w:hAnsi="Times New Roman" w:cs="Times New Roman"/>
          <w:sz w:val="24"/>
          <w:szCs w:val="24"/>
        </w:rPr>
        <w:t> Türk lirası, idarî para cezası verilir.”</w:t>
      </w:r>
    </w:p>
    <w:p w14:paraId="7FB6D494" w14:textId="77777777" w:rsidR="001F7C9E" w:rsidRPr="00FD7C9E" w:rsidRDefault="001F7C9E" w:rsidP="00766DE4">
      <w:pPr>
        <w:spacing w:after="0" w:line="240" w:lineRule="auto"/>
        <w:ind w:firstLine="709"/>
        <w:jc w:val="both"/>
        <w:rPr>
          <w:rFonts w:ascii="Times New Roman" w:hAnsi="Times New Roman" w:cs="Times New Roman"/>
          <w:b/>
          <w:bCs/>
          <w:spacing w:val="-3"/>
          <w:sz w:val="24"/>
          <w:szCs w:val="24"/>
        </w:rPr>
      </w:pPr>
    </w:p>
    <w:p w14:paraId="240634D1" w14:textId="0875C112" w:rsidR="009228F4" w:rsidRPr="00FD7C9E" w:rsidRDefault="009228F4" w:rsidP="00766DE4">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b/>
          <w:bCs/>
          <w:spacing w:val="-3"/>
          <w:sz w:val="24"/>
          <w:szCs w:val="24"/>
        </w:rPr>
        <w:t>MADDE 2</w:t>
      </w:r>
      <w:r w:rsidR="00184D1C" w:rsidRPr="00FD7C9E">
        <w:rPr>
          <w:rFonts w:ascii="Times New Roman" w:hAnsi="Times New Roman" w:cs="Times New Roman"/>
          <w:b/>
          <w:bCs/>
          <w:spacing w:val="-3"/>
          <w:sz w:val="24"/>
          <w:szCs w:val="24"/>
        </w:rPr>
        <w:t>2</w:t>
      </w:r>
      <w:r w:rsidRPr="00FD7C9E">
        <w:rPr>
          <w:rFonts w:ascii="Times New Roman" w:hAnsi="Times New Roman" w:cs="Times New Roman"/>
          <w:b/>
          <w:bCs/>
          <w:spacing w:val="-3"/>
          <w:sz w:val="24"/>
          <w:szCs w:val="24"/>
        </w:rPr>
        <w:t>- </w:t>
      </w:r>
      <w:r w:rsidR="00D43C92" w:rsidRPr="00FD7C9E">
        <w:rPr>
          <w:rFonts w:ascii="Times New Roman" w:hAnsi="Times New Roman" w:cs="Times New Roman"/>
          <w:color w:val="000000" w:themeColor="text1"/>
          <w:sz w:val="24"/>
          <w:szCs w:val="24"/>
        </w:rPr>
        <w:t>5996 sayılı</w:t>
      </w:r>
      <w:r w:rsidRPr="00FD7C9E">
        <w:rPr>
          <w:rFonts w:ascii="Times New Roman" w:hAnsi="Times New Roman" w:cs="Times New Roman"/>
          <w:bCs/>
          <w:spacing w:val="-3"/>
          <w:sz w:val="24"/>
          <w:szCs w:val="24"/>
        </w:rPr>
        <w:t xml:space="preserve"> Kanunun</w:t>
      </w:r>
      <w:r w:rsidRPr="00FD7C9E">
        <w:rPr>
          <w:rFonts w:ascii="Times New Roman" w:hAnsi="Times New Roman" w:cs="Times New Roman"/>
          <w:spacing w:val="-3"/>
          <w:sz w:val="24"/>
          <w:szCs w:val="24"/>
        </w:rPr>
        <w:t xml:space="preserve"> 38 inci maddesinin birinci fıkrasına aşağıdaki bentler eklenmiştir.</w:t>
      </w:r>
    </w:p>
    <w:p w14:paraId="3014784F" w14:textId="02CA8BA4" w:rsidR="009228F4" w:rsidRPr="00FD7C9E" w:rsidRDefault="009228F4" w:rsidP="005B2AD2">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“i) 15 inci maddede belirtilen zararlı organizmalarla mücadele işlemlerini Bakanlıktan onay almadan </w:t>
      </w:r>
      <w:proofErr w:type="spellStart"/>
      <w:r w:rsidRPr="00FD7C9E">
        <w:rPr>
          <w:rFonts w:ascii="Times New Roman" w:hAnsi="Times New Roman" w:cs="Times New Roman"/>
          <w:sz w:val="24"/>
          <w:szCs w:val="24"/>
        </w:rPr>
        <w:t>fumigasyon</w:t>
      </w:r>
      <w:proofErr w:type="spellEnd"/>
      <w:r w:rsidRPr="00FD7C9E">
        <w:rPr>
          <w:rFonts w:ascii="Times New Roman" w:hAnsi="Times New Roman" w:cs="Times New Roman"/>
          <w:sz w:val="24"/>
          <w:szCs w:val="24"/>
        </w:rPr>
        <w:t xml:space="preserve"> yöntemiyle yapanların faaliyeti durdurulur ve </w:t>
      </w:r>
      <w:proofErr w:type="spellStart"/>
      <w:r w:rsidRPr="00FD7C9E">
        <w:rPr>
          <w:rFonts w:ascii="Times New Roman" w:hAnsi="Times New Roman" w:cs="Times New Roman"/>
          <w:bCs/>
          <w:sz w:val="24"/>
          <w:szCs w:val="24"/>
        </w:rPr>
        <w:t>yetmiş</w:t>
      </w:r>
      <w:r w:rsidR="00311051" w:rsidRPr="00FD7C9E">
        <w:rPr>
          <w:rFonts w:ascii="Times New Roman" w:hAnsi="Times New Roman" w:cs="Times New Roman"/>
          <w:bCs/>
          <w:sz w:val="24"/>
          <w:szCs w:val="24"/>
        </w:rPr>
        <w:t>beşbin</w:t>
      </w:r>
      <w:proofErr w:type="spellEnd"/>
      <w:r w:rsidRPr="00FD7C9E">
        <w:rPr>
          <w:rFonts w:ascii="Times New Roman" w:hAnsi="Times New Roman" w:cs="Times New Roman"/>
          <w:bCs/>
          <w:sz w:val="24"/>
          <w:szCs w:val="24"/>
        </w:rPr>
        <w:t xml:space="preserve"> </w:t>
      </w:r>
      <w:r w:rsidRPr="00FD7C9E">
        <w:rPr>
          <w:rFonts w:ascii="Times New Roman" w:hAnsi="Times New Roman" w:cs="Times New Roman"/>
          <w:sz w:val="24"/>
          <w:szCs w:val="24"/>
        </w:rPr>
        <w:t xml:space="preserve">Türk Lirası idarî para cezası verilir. Bakanlıktan Onay alan ancak Bakanlıkça belirlenen esaslara aykırı işlem yapanlara, birinci defa </w:t>
      </w:r>
      <w:proofErr w:type="spellStart"/>
      <w:r w:rsidR="00311051" w:rsidRPr="00FD7C9E">
        <w:rPr>
          <w:rFonts w:ascii="Times New Roman" w:hAnsi="Times New Roman" w:cs="Times New Roman"/>
          <w:bCs/>
          <w:sz w:val="24"/>
          <w:szCs w:val="24"/>
        </w:rPr>
        <w:t>otuzbin</w:t>
      </w:r>
      <w:proofErr w:type="spellEnd"/>
      <w:r w:rsidR="00311051" w:rsidRPr="00FD7C9E">
        <w:rPr>
          <w:rFonts w:ascii="Times New Roman" w:hAnsi="Times New Roman" w:cs="Times New Roman"/>
          <w:bCs/>
          <w:sz w:val="24"/>
          <w:szCs w:val="24"/>
        </w:rPr>
        <w:t xml:space="preserve"> </w:t>
      </w:r>
      <w:r w:rsidRPr="00FD7C9E">
        <w:rPr>
          <w:rFonts w:ascii="Times New Roman" w:hAnsi="Times New Roman" w:cs="Times New Roman"/>
          <w:sz w:val="24"/>
          <w:szCs w:val="24"/>
        </w:rPr>
        <w:t xml:space="preserve">Türk Lirası, bir yıl içerisinde aynı fiilin tekrarı hâlinde </w:t>
      </w:r>
      <w:proofErr w:type="spellStart"/>
      <w:r w:rsidR="00311051" w:rsidRPr="00FD7C9E">
        <w:rPr>
          <w:rFonts w:ascii="Times New Roman" w:hAnsi="Times New Roman" w:cs="Times New Roman"/>
          <w:bCs/>
          <w:sz w:val="24"/>
          <w:szCs w:val="24"/>
        </w:rPr>
        <w:t>yetmişbeşbin</w:t>
      </w:r>
      <w:proofErr w:type="spellEnd"/>
      <w:r w:rsidR="00311051" w:rsidRPr="00FD7C9E">
        <w:rPr>
          <w:rFonts w:ascii="Times New Roman" w:hAnsi="Times New Roman" w:cs="Times New Roman"/>
          <w:bCs/>
          <w:sz w:val="24"/>
          <w:szCs w:val="24"/>
        </w:rPr>
        <w:t xml:space="preserve"> </w:t>
      </w:r>
      <w:r w:rsidRPr="00FD7C9E">
        <w:rPr>
          <w:rFonts w:ascii="Times New Roman" w:hAnsi="Times New Roman" w:cs="Times New Roman"/>
          <w:sz w:val="24"/>
          <w:szCs w:val="24"/>
        </w:rPr>
        <w:t xml:space="preserve">Türk Lirası idarî para cezası verilir. İşlem yapılmadan </w:t>
      </w:r>
      <w:proofErr w:type="spellStart"/>
      <w:r w:rsidRPr="00FD7C9E">
        <w:rPr>
          <w:rFonts w:ascii="Times New Roman" w:hAnsi="Times New Roman" w:cs="Times New Roman"/>
          <w:sz w:val="24"/>
          <w:szCs w:val="24"/>
        </w:rPr>
        <w:t>fümigasyon</w:t>
      </w:r>
      <w:proofErr w:type="spellEnd"/>
      <w:r w:rsidRPr="00FD7C9E">
        <w:rPr>
          <w:rFonts w:ascii="Times New Roman" w:hAnsi="Times New Roman" w:cs="Times New Roman"/>
          <w:sz w:val="24"/>
          <w:szCs w:val="24"/>
        </w:rPr>
        <w:t xml:space="preserve"> işlemine ait belge düzenleyen, </w:t>
      </w:r>
      <w:proofErr w:type="spellStart"/>
      <w:r w:rsidRPr="00FD7C9E">
        <w:rPr>
          <w:rFonts w:ascii="Times New Roman" w:hAnsi="Times New Roman" w:cs="Times New Roman"/>
          <w:sz w:val="24"/>
          <w:szCs w:val="24"/>
        </w:rPr>
        <w:t>fümigasyon</w:t>
      </w:r>
      <w:proofErr w:type="spellEnd"/>
      <w:r w:rsidRPr="00FD7C9E">
        <w:rPr>
          <w:rFonts w:ascii="Times New Roman" w:hAnsi="Times New Roman" w:cs="Times New Roman"/>
          <w:sz w:val="24"/>
          <w:szCs w:val="24"/>
        </w:rPr>
        <w:t xml:space="preserve"> işlemlerinde ve evrakta sahtecilik yapanların   </w:t>
      </w:r>
      <w:proofErr w:type="spellStart"/>
      <w:r w:rsidRPr="00FD7C9E">
        <w:rPr>
          <w:rFonts w:ascii="Times New Roman" w:hAnsi="Times New Roman" w:cs="Times New Roman"/>
          <w:sz w:val="24"/>
          <w:szCs w:val="24"/>
        </w:rPr>
        <w:t>Fümigasyon</w:t>
      </w:r>
      <w:proofErr w:type="spellEnd"/>
      <w:r w:rsidRPr="00FD7C9E">
        <w:rPr>
          <w:rFonts w:ascii="Times New Roman" w:hAnsi="Times New Roman" w:cs="Times New Roman"/>
          <w:sz w:val="24"/>
          <w:szCs w:val="24"/>
        </w:rPr>
        <w:t xml:space="preserve"> Ruhsat Belgesi iptal edilir. </w:t>
      </w:r>
      <w:proofErr w:type="spellStart"/>
      <w:r w:rsidRPr="00FD7C9E">
        <w:rPr>
          <w:rFonts w:ascii="Times New Roman" w:hAnsi="Times New Roman" w:cs="Times New Roman"/>
          <w:sz w:val="24"/>
          <w:szCs w:val="24"/>
        </w:rPr>
        <w:t>Fümigasyon</w:t>
      </w:r>
      <w:proofErr w:type="spellEnd"/>
      <w:r w:rsidRPr="00FD7C9E">
        <w:rPr>
          <w:rFonts w:ascii="Times New Roman" w:hAnsi="Times New Roman" w:cs="Times New Roman"/>
          <w:sz w:val="24"/>
          <w:szCs w:val="24"/>
        </w:rPr>
        <w:t xml:space="preserve"> Ruhsat Belgesinin onayı için gerekli şartları kaybedenlere, altı ayı aşmamak üzere süre verilir, bu süre içerisinde </w:t>
      </w:r>
      <w:proofErr w:type="spellStart"/>
      <w:r w:rsidRPr="00FD7C9E">
        <w:rPr>
          <w:rFonts w:ascii="Times New Roman" w:hAnsi="Times New Roman" w:cs="Times New Roman"/>
          <w:sz w:val="24"/>
          <w:szCs w:val="24"/>
        </w:rPr>
        <w:t>Fümigasyon</w:t>
      </w:r>
      <w:proofErr w:type="spellEnd"/>
      <w:r w:rsidRPr="00FD7C9E">
        <w:rPr>
          <w:rFonts w:ascii="Times New Roman" w:hAnsi="Times New Roman" w:cs="Times New Roman"/>
          <w:sz w:val="24"/>
          <w:szCs w:val="24"/>
        </w:rPr>
        <w:t xml:space="preserve"> Ruhsat Belgesi askıya alınır, verilen süre sonunda olumsuzlukların giderilmemesi durumunda </w:t>
      </w:r>
      <w:proofErr w:type="spellStart"/>
      <w:r w:rsidRPr="00FD7C9E">
        <w:rPr>
          <w:rFonts w:ascii="Times New Roman" w:hAnsi="Times New Roman" w:cs="Times New Roman"/>
          <w:sz w:val="24"/>
          <w:szCs w:val="24"/>
        </w:rPr>
        <w:t>Fümigasyon</w:t>
      </w:r>
      <w:proofErr w:type="spellEnd"/>
      <w:r w:rsidRPr="00FD7C9E">
        <w:rPr>
          <w:rFonts w:ascii="Times New Roman" w:hAnsi="Times New Roman" w:cs="Times New Roman"/>
          <w:sz w:val="24"/>
          <w:szCs w:val="24"/>
        </w:rPr>
        <w:t xml:space="preserve"> Ruhsat Belgesi iptal edilir. </w:t>
      </w:r>
      <w:proofErr w:type="spellStart"/>
      <w:r w:rsidRPr="00FD7C9E">
        <w:rPr>
          <w:rFonts w:ascii="Times New Roman" w:hAnsi="Times New Roman" w:cs="Times New Roman"/>
          <w:sz w:val="24"/>
          <w:szCs w:val="24"/>
        </w:rPr>
        <w:t>Fümigasyon</w:t>
      </w:r>
      <w:proofErr w:type="spellEnd"/>
      <w:r w:rsidRPr="00FD7C9E">
        <w:rPr>
          <w:rFonts w:ascii="Times New Roman" w:hAnsi="Times New Roman" w:cs="Times New Roman"/>
          <w:sz w:val="24"/>
          <w:szCs w:val="24"/>
        </w:rPr>
        <w:t xml:space="preserve"> Ruhsat Belgesi iptal edilenlere, ortaklarına ve çalışanlarına üç yıl süre ile yeniden </w:t>
      </w:r>
      <w:proofErr w:type="spellStart"/>
      <w:r w:rsidRPr="00FD7C9E">
        <w:rPr>
          <w:rFonts w:ascii="Times New Roman" w:hAnsi="Times New Roman" w:cs="Times New Roman"/>
          <w:sz w:val="24"/>
          <w:szCs w:val="24"/>
        </w:rPr>
        <w:t>Fümigasyon</w:t>
      </w:r>
      <w:proofErr w:type="spellEnd"/>
      <w:r w:rsidRPr="00FD7C9E">
        <w:rPr>
          <w:rFonts w:ascii="Times New Roman" w:hAnsi="Times New Roman" w:cs="Times New Roman"/>
          <w:sz w:val="24"/>
          <w:szCs w:val="24"/>
        </w:rPr>
        <w:t xml:space="preserve"> Ruhsat Belgesi verilmez.” </w:t>
      </w:r>
    </w:p>
    <w:p w14:paraId="1C58470B"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“j) Uygulama yapmadan belge düzenleyen, </w:t>
      </w:r>
      <w:proofErr w:type="spellStart"/>
      <w:r w:rsidRPr="00FD7C9E">
        <w:rPr>
          <w:rFonts w:ascii="Times New Roman" w:hAnsi="Times New Roman" w:cs="Times New Roman"/>
          <w:sz w:val="24"/>
          <w:szCs w:val="24"/>
        </w:rPr>
        <w:t>fümigantı</w:t>
      </w:r>
      <w:proofErr w:type="spellEnd"/>
      <w:r w:rsidRPr="00FD7C9E">
        <w:rPr>
          <w:rFonts w:ascii="Times New Roman" w:hAnsi="Times New Roman" w:cs="Times New Roman"/>
          <w:sz w:val="24"/>
          <w:szCs w:val="24"/>
        </w:rPr>
        <w:t xml:space="preserve"> tavsiye edilen miktarda kullanmayan, </w:t>
      </w:r>
      <w:proofErr w:type="spellStart"/>
      <w:r w:rsidRPr="00FD7C9E">
        <w:rPr>
          <w:rFonts w:ascii="Times New Roman" w:hAnsi="Times New Roman" w:cs="Times New Roman"/>
          <w:sz w:val="24"/>
          <w:szCs w:val="24"/>
        </w:rPr>
        <w:t>fümigasyon</w:t>
      </w:r>
      <w:proofErr w:type="spellEnd"/>
      <w:r w:rsidRPr="00FD7C9E">
        <w:rPr>
          <w:rFonts w:ascii="Times New Roman" w:hAnsi="Times New Roman" w:cs="Times New Roman"/>
          <w:sz w:val="24"/>
          <w:szCs w:val="24"/>
        </w:rPr>
        <w:t xml:space="preserve"> işlemlerinde ve evrakta sahtecilik yapan </w:t>
      </w:r>
      <w:proofErr w:type="spellStart"/>
      <w:r w:rsidRPr="00FD7C9E">
        <w:rPr>
          <w:rFonts w:ascii="Times New Roman" w:hAnsi="Times New Roman" w:cs="Times New Roman"/>
          <w:sz w:val="24"/>
          <w:szCs w:val="24"/>
        </w:rPr>
        <w:t>fümigasyon</w:t>
      </w:r>
      <w:proofErr w:type="spellEnd"/>
      <w:r w:rsidRPr="00FD7C9E">
        <w:rPr>
          <w:rFonts w:ascii="Times New Roman" w:hAnsi="Times New Roman" w:cs="Times New Roman"/>
          <w:sz w:val="24"/>
          <w:szCs w:val="24"/>
        </w:rPr>
        <w:t xml:space="preserve"> operatörü ile yardımcısı ve </w:t>
      </w:r>
      <w:proofErr w:type="spellStart"/>
      <w:r w:rsidRPr="00FD7C9E">
        <w:rPr>
          <w:rFonts w:ascii="Times New Roman" w:hAnsi="Times New Roman" w:cs="Times New Roman"/>
          <w:sz w:val="24"/>
          <w:szCs w:val="24"/>
        </w:rPr>
        <w:t>fümigasyon</w:t>
      </w:r>
      <w:proofErr w:type="spellEnd"/>
      <w:r w:rsidRPr="00FD7C9E">
        <w:rPr>
          <w:rFonts w:ascii="Times New Roman" w:hAnsi="Times New Roman" w:cs="Times New Roman"/>
          <w:sz w:val="24"/>
          <w:szCs w:val="24"/>
        </w:rPr>
        <w:t xml:space="preserve"> operatör yardımcılarına verilen belgeleri ve kimlik kartları iptal edilir. Belgeleri ve kimlik kartları iptal edilen kişiler iki yıl süre ile yeniden belge almak için başvuruda bulunamaz, adına belge ve kimlik kartı düzenlenemez.”</w:t>
      </w:r>
    </w:p>
    <w:p w14:paraId="01AA2A65" w14:textId="77777777" w:rsidR="009228F4" w:rsidRPr="00FD7C9E" w:rsidRDefault="009228F4" w:rsidP="00E1672F">
      <w:pPr>
        <w:spacing w:after="0" w:line="240" w:lineRule="auto"/>
        <w:ind w:firstLine="709"/>
        <w:jc w:val="center"/>
        <w:rPr>
          <w:rFonts w:ascii="Times New Roman" w:hAnsi="Times New Roman" w:cs="Times New Roman"/>
          <w:b/>
          <w:sz w:val="24"/>
          <w:szCs w:val="24"/>
        </w:rPr>
      </w:pPr>
    </w:p>
    <w:p w14:paraId="78291D69" w14:textId="09659476" w:rsidR="009228F4" w:rsidRPr="00FD7C9E" w:rsidRDefault="008E0801" w:rsidP="00FD7C9E">
      <w:pPr>
        <w:spacing w:after="0" w:line="240" w:lineRule="auto"/>
        <w:ind w:firstLine="29"/>
        <w:jc w:val="both"/>
        <w:rPr>
          <w:rFonts w:ascii="Times New Roman" w:hAnsi="Times New Roman" w:cs="Times New Roman"/>
          <w:sz w:val="24"/>
          <w:szCs w:val="24"/>
        </w:rPr>
      </w:pPr>
      <w:r w:rsidRPr="00FD7C9E">
        <w:rPr>
          <w:rFonts w:ascii="Times New Roman" w:eastAsia="Times New Roman" w:hAnsi="Times New Roman" w:cs="Times New Roman"/>
          <w:color w:val="FF0000"/>
          <w:spacing w:val="-2"/>
          <w:sz w:val="24"/>
          <w:szCs w:val="24"/>
          <w:lang w:eastAsia="tr-TR"/>
        </w:rPr>
        <w:tab/>
      </w:r>
      <w:r w:rsidR="009228F4" w:rsidRPr="00FD7C9E">
        <w:rPr>
          <w:rFonts w:ascii="Times New Roman" w:eastAsia="Times New Roman" w:hAnsi="Times New Roman" w:cs="Times New Roman"/>
          <w:b/>
          <w:sz w:val="24"/>
          <w:szCs w:val="24"/>
          <w:lang w:eastAsia="tr-TR"/>
        </w:rPr>
        <w:t>MADDE 2</w:t>
      </w:r>
      <w:r w:rsidR="00184D1C" w:rsidRPr="00FD7C9E">
        <w:rPr>
          <w:rFonts w:ascii="Times New Roman" w:eastAsia="Times New Roman" w:hAnsi="Times New Roman" w:cs="Times New Roman"/>
          <w:b/>
          <w:sz w:val="24"/>
          <w:szCs w:val="24"/>
          <w:lang w:eastAsia="tr-TR"/>
        </w:rPr>
        <w:t>3</w:t>
      </w:r>
      <w:r w:rsidR="00D314B6" w:rsidRPr="00FD7C9E">
        <w:rPr>
          <w:rFonts w:ascii="Times New Roman" w:eastAsia="Times New Roman" w:hAnsi="Times New Roman" w:cs="Times New Roman"/>
          <w:b/>
          <w:sz w:val="24"/>
          <w:szCs w:val="24"/>
          <w:lang w:eastAsia="tr-TR"/>
        </w:rPr>
        <w:t>-</w:t>
      </w:r>
      <w:r w:rsidR="009228F4" w:rsidRPr="00FD7C9E">
        <w:rPr>
          <w:rFonts w:ascii="Times New Roman" w:eastAsia="Times New Roman" w:hAnsi="Times New Roman" w:cs="Times New Roman"/>
          <w:sz w:val="24"/>
          <w:szCs w:val="24"/>
          <w:lang w:eastAsia="tr-TR"/>
        </w:rPr>
        <w:t xml:space="preserve"> </w:t>
      </w:r>
      <w:r w:rsidR="009228F4" w:rsidRPr="00FD7C9E">
        <w:rPr>
          <w:rFonts w:ascii="Times New Roman" w:hAnsi="Times New Roman" w:cs="Times New Roman"/>
          <w:sz w:val="24"/>
          <w:szCs w:val="24"/>
        </w:rPr>
        <w:t xml:space="preserve">16/7/1997 tarihli ve 4283 sayılı Yap-İşlet Modeli ile Elektrik Enerjisi Üretim Tesislerinin Kurulması ve İşletilmesi </w:t>
      </w:r>
      <w:proofErr w:type="gramStart"/>
      <w:r w:rsidR="009228F4" w:rsidRPr="00FD7C9E">
        <w:rPr>
          <w:rFonts w:ascii="Times New Roman" w:hAnsi="Times New Roman" w:cs="Times New Roman"/>
          <w:sz w:val="24"/>
          <w:szCs w:val="24"/>
        </w:rPr>
        <w:t>İle</w:t>
      </w:r>
      <w:proofErr w:type="gramEnd"/>
      <w:r w:rsidR="009228F4" w:rsidRPr="00FD7C9E">
        <w:rPr>
          <w:rFonts w:ascii="Times New Roman" w:hAnsi="Times New Roman" w:cs="Times New Roman"/>
          <w:sz w:val="24"/>
          <w:szCs w:val="24"/>
        </w:rPr>
        <w:t xml:space="preserve"> Enerji Satışının Düzenlenmesi Hakkında Kanunun geçici 4 üncü maddesinin birinci fıkrasında yer alan “31/12/2025” ibaresi “31/12/2032” şeklinde</w:t>
      </w:r>
      <w:r w:rsidR="00311051" w:rsidRPr="00FD7C9E">
        <w:rPr>
          <w:rFonts w:ascii="Times New Roman" w:hAnsi="Times New Roman" w:cs="Times New Roman"/>
          <w:sz w:val="24"/>
          <w:szCs w:val="24"/>
        </w:rPr>
        <w:t xml:space="preserve"> ve</w:t>
      </w:r>
      <w:r w:rsidR="009228F4" w:rsidRPr="00FD7C9E">
        <w:rPr>
          <w:rFonts w:ascii="Times New Roman" w:hAnsi="Times New Roman" w:cs="Times New Roman"/>
          <w:sz w:val="24"/>
          <w:szCs w:val="24"/>
        </w:rPr>
        <w:t xml:space="preserve"> “4628” ibaresi “6446” şeklinde değiştirilmiştir. </w:t>
      </w:r>
    </w:p>
    <w:p w14:paraId="5C5A323D" w14:textId="77777777" w:rsidR="009228F4" w:rsidRPr="00FD7C9E" w:rsidRDefault="009228F4" w:rsidP="00E1672F">
      <w:pPr>
        <w:spacing w:after="0" w:line="240" w:lineRule="auto"/>
        <w:ind w:firstLine="709"/>
        <w:jc w:val="both"/>
        <w:rPr>
          <w:rFonts w:ascii="Times New Roman" w:hAnsi="Times New Roman" w:cs="Times New Roman"/>
          <w:b/>
          <w:sz w:val="24"/>
          <w:szCs w:val="24"/>
        </w:rPr>
      </w:pPr>
    </w:p>
    <w:p w14:paraId="0B464586" w14:textId="51A580C0" w:rsidR="009228F4" w:rsidRPr="00FD7C9E" w:rsidRDefault="009228F4" w:rsidP="004373A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lastRenderedPageBreak/>
        <w:t>MADDE 2</w:t>
      </w:r>
      <w:r w:rsidR="00184D1C" w:rsidRPr="00FD7C9E">
        <w:rPr>
          <w:rFonts w:ascii="Times New Roman" w:hAnsi="Times New Roman" w:cs="Times New Roman"/>
          <w:b/>
          <w:sz w:val="24"/>
          <w:szCs w:val="24"/>
        </w:rPr>
        <w:t>4</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18/12/1953 tarihli ve 6200 sayılı Devlet Su İşleri Genel Müdürlüğünce Yürütülen Hizmetler Hakkında Kanuna aşağıdaki ek maddeler eklenmiştir.</w:t>
      </w:r>
    </w:p>
    <w:p w14:paraId="0BD0EDCC" w14:textId="093E99BA" w:rsidR="009228F4" w:rsidRPr="00FD7C9E" w:rsidRDefault="00FD7C9E" w:rsidP="004373A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 </w:t>
      </w:r>
      <w:r w:rsidR="009228F4" w:rsidRPr="00FD7C9E">
        <w:rPr>
          <w:rFonts w:ascii="Times New Roman" w:hAnsi="Times New Roman" w:cs="Times New Roman"/>
          <w:sz w:val="24"/>
          <w:szCs w:val="24"/>
        </w:rPr>
        <w:t>“Ek Madde 16</w:t>
      </w:r>
      <w:r w:rsidR="009228F4" w:rsidRPr="00FD7C9E">
        <w:rPr>
          <w:rFonts w:ascii="Times New Roman" w:hAnsi="Times New Roman" w:cs="Times New Roman"/>
          <w:b/>
          <w:sz w:val="24"/>
          <w:szCs w:val="24"/>
        </w:rPr>
        <w:t>-</w:t>
      </w:r>
      <w:r w:rsidR="009228F4" w:rsidRPr="00FD7C9E">
        <w:rPr>
          <w:rFonts w:ascii="Times New Roman" w:hAnsi="Times New Roman" w:cs="Times New Roman"/>
          <w:sz w:val="24"/>
          <w:szCs w:val="24"/>
        </w:rPr>
        <w:t xml:space="preserve"> 6446 sayılı Elektrik Piyasası Kanunu kapsamında yer alan hidroelektrik enerji üretim tesislerini işleten şirketler, üretim tesisinde can ve mal emniyeti açısından risk oluşturan durumlara karşı tedbir almak, DSİ tarafından belirlenen işletme talimat ve programına uymak zorundadır.</w:t>
      </w:r>
    </w:p>
    <w:p w14:paraId="693F737D"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Hidroelektrik enerji üretim tesisinde veya tesisten kaynaklı olarak memba veya mansapta can ve mal emniyeti açısından risk oluşturan durumların tespit edilmesi halinde şirkete ihtarda bulunulur ve gerekli önlemlerin alınması için süre verilir. Verilen süre içerisinde şirket tarafından gerekli önlemlerin alınmaması halinde, şirkete toplam ceza tutarı iki yüz elli bin Türk Lirasından az, beş milyon Türk Lirasından çok olmamak üzere, tesisin hidrolik kurulu gücüne (</w:t>
      </w:r>
      <w:proofErr w:type="spellStart"/>
      <w:r w:rsidRPr="00FD7C9E">
        <w:rPr>
          <w:rFonts w:ascii="Times New Roman" w:hAnsi="Times New Roman" w:cs="Times New Roman"/>
          <w:sz w:val="24"/>
          <w:szCs w:val="24"/>
        </w:rPr>
        <w:t>MWm</w:t>
      </w:r>
      <w:proofErr w:type="spellEnd"/>
      <w:r w:rsidRPr="00FD7C9E">
        <w:rPr>
          <w:rFonts w:ascii="Times New Roman" w:hAnsi="Times New Roman" w:cs="Times New Roman"/>
          <w:sz w:val="24"/>
          <w:szCs w:val="24"/>
        </w:rPr>
        <w:t>) bağlı olarak megavat başına elli bin Türk lirası idari para cezası uygulanır. Ayrıca mahalli mülki idari amir kararıyla risk oluşturan durumlar ortadan kaldırılır. Bu hususta yapılan masraflar ilgili şirketten tahsil edilir.</w:t>
      </w:r>
    </w:p>
    <w:p w14:paraId="423E6E15"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DSİ tarafından belirlenen işletme talimat ve programına uyulmadığının veya hidroelektrik üretim tesisinin DSİ sorumluluk sahasında bulunan bölümlerinin DSİ tarafından yapılan ya da yaptırılan denetim ve yıllık muayenelerinde eksiklikler olduğunun tespit edilmesi üzerine şirkete ihtarda bulunularak işletme talimatına ve programına uygun hareket etmesi veya eksikliklerin giderilmesi için süre verilir. Verilen süre içerisinde şirketin, DSİ tarafından belirlenen işletme talimat ve programına uymaması veya tespit edilen eksiklikleri gidermemesi halinde şirkete toplam ceza tutarı iki yüz elli bin Türk Lirasından az, beş milyon Türk Lirasından çok olmamak üzere, tesisin hidrolik kurulu gücüne (</w:t>
      </w:r>
      <w:proofErr w:type="spellStart"/>
      <w:r w:rsidRPr="00FD7C9E">
        <w:rPr>
          <w:rFonts w:ascii="Times New Roman" w:hAnsi="Times New Roman" w:cs="Times New Roman"/>
          <w:sz w:val="24"/>
          <w:szCs w:val="24"/>
        </w:rPr>
        <w:t>MWm</w:t>
      </w:r>
      <w:proofErr w:type="spellEnd"/>
      <w:r w:rsidRPr="00FD7C9E">
        <w:rPr>
          <w:rFonts w:ascii="Times New Roman" w:hAnsi="Times New Roman" w:cs="Times New Roman"/>
          <w:sz w:val="24"/>
          <w:szCs w:val="24"/>
        </w:rPr>
        <w:t>) bağlı olarak megavat başına elli bin Türk lirası idari para cezası uygulanır. İdari para cezasının uygulanmasından itibaren en geç üç ayın sonunda ihtar edilen hususların yerine getirilmemesi halinde tesiste enerji üretim amacıyla suyun kullanılması durdurulur ve üretim lisansı askıya alınır. Bu durumda ihtar edilen hususların yerine getirilmesi için şirkete bir ay ek süre verilir. Verilen bir aylık süre içerisinde ihtar edilen hususların yerine getirilmemesi halinde DSİ tarafından su kullanım hakkı anlaşması feshedilir.</w:t>
      </w:r>
    </w:p>
    <w:p w14:paraId="7011F624"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Bu maddede belirtilen idari para cezasını gerektiren hallerin tekerrürü halinde ceza tutarı ile alt ve üst sınır değerleri iki katı olarak uygulanır.</w:t>
      </w:r>
    </w:p>
    <w:p w14:paraId="7C1CAD19" w14:textId="434F9CE3"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Bu maddenin yürütülmesine ilişkin usul ve esaslar DSİ’nin bağlı olduğu Bakanlık tarafından çıkarılacak yönetmelikle düzenlenir.”</w:t>
      </w:r>
    </w:p>
    <w:p w14:paraId="60429864" w14:textId="77777777" w:rsidR="00D629FC" w:rsidRPr="00FD7C9E" w:rsidRDefault="00D629FC" w:rsidP="004373AD">
      <w:pPr>
        <w:spacing w:after="0" w:line="240" w:lineRule="auto"/>
        <w:ind w:firstLine="709"/>
        <w:jc w:val="both"/>
        <w:rPr>
          <w:rFonts w:ascii="Times New Roman" w:hAnsi="Times New Roman" w:cs="Times New Roman"/>
          <w:sz w:val="24"/>
          <w:szCs w:val="24"/>
        </w:rPr>
      </w:pPr>
    </w:p>
    <w:p w14:paraId="1DE678B8" w14:textId="3907FC31" w:rsidR="009228F4" w:rsidRPr="00FD7C9E" w:rsidRDefault="00FD7C9E" w:rsidP="004373AD">
      <w:pPr>
        <w:spacing w:after="0" w:line="240" w:lineRule="auto"/>
        <w:ind w:firstLine="709"/>
        <w:jc w:val="both"/>
        <w:rPr>
          <w:rFonts w:ascii="Times New Roman" w:hAnsi="Times New Roman" w:cs="Times New Roman"/>
          <w:iCs/>
          <w:sz w:val="24"/>
          <w:szCs w:val="24"/>
        </w:rPr>
      </w:pPr>
      <w:r w:rsidRPr="00FD7C9E">
        <w:rPr>
          <w:rFonts w:ascii="Times New Roman" w:hAnsi="Times New Roman" w:cs="Times New Roman"/>
          <w:sz w:val="24"/>
          <w:szCs w:val="24"/>
        </w:rPr>
        <w:t xml:space="preserve"> </w:t>
      </w:r>
      <w:r w:rsidR="009228F4" w:rsidRPr="00FD7C9E">
        <w:rPr>
          <w:rFonts w:ascii="Times New Roman" w:hAnsi="Times New Roman" w:cs="Times New Roman"/>
          <w:sz w:val="24"/>
          <w:szCs w:val="24"/>
        </w:rPr>
        <w:t>“Ek Madde 17-</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iCs/>
          <w:sz w:val="24"/>
          <w:szCs w:val="24"/>
        </w:rPr>
        <w:t>Mülki idareler, belediyeler, il özel idareleri, köy ve mahalle muhtarlıkları ile ilgili diğer kamu kurum ve kuruluşları; su yapılarından kaynaklanabilecek kaza ve kayıpların önlenmesi için kendi görev ve sorumlulukları dâhilinde gereken koruyucu güvenlik tedbirlerini alır ve bu konuda DSİ’yi bilgilendirir.</w:t>
      </w:r>
    </w:p>
    <w:p w14:paraId="2DB1D9D3" w14:textId="77777777" w:rsidR="009228F4" w:rsidRPr="00FD7C9E" w:rsidRDefault="009228F4" w:rsidP="00E1672F">
      <w:pPr>
        <w:pStyle w:val="Gvdemetni20"/>
        <w:shd w:val="clear" w:color="auto" w:fill="auto"/>
        <w:spacing w:before="0" w:line="240" w:lineRule="auto"/>
        <w:ind w:firstLine="709"/>
        <w:rPr>
          <w:rFonts w:ascii="Times New Roman" w:cs="Times New Roman"/>
          <w:sz w:val="24"/>
          <w:szCs w:val="24"/>
        </w:rPr>
      </w:pPr>
      <w:r w:rsidRPr="00FD7C9E">
        <w:rPr>
          <w:rFonts w:ascii="Times New Roman" w:cs="Times New Roman"/>
          <w:sz w:val="24"/>
          <w:szCs w:val="24"/>
        </w:rPr>
        <w:t xml:space="preserve"> DSİ tarafından inşa edilen tesislerin bulunduğu yerin kısmen ya da tamamen imar planı kapsamına alınması veya herhangi bir sebeple meskûn mahal sınırları içerisinde kalması durumunda DSİ tarafından belirlenen koruyucu güvenlik tedbirleri </w:t>
      </w:r>
      <w:r w:rsidRPr="00FD7C9E">
        <w:rPr>
          <w:rFonts w:ascii="Times New Roman" w:cs="Times New Roman"/>
          <w:iCs/>
          <w:sz w:val="24"/>
          <w:szCs w:val="24"/>
        </w:rPr>
        <w:t>ilgili belediye veya il özel idaresi tarafından</w:t>
      </w:r>
      <w:r w:rsidRPr="00FD7C9E">
        <w:rPr>
          <w:rFonts w:ascii="Times New Roman" w:cs="Times New Roman"/>
          <w:sz w:val="24"/>
          <w:szCs w:val="24"/>
        </w:rPr>
        <w:t xml:space="preserve"> alınır.</w:t>
      </w:r>
    </w:p>
    <w:p w14:paraId="1AFE4939" w14:textId="77777777" w:rsidR="009228F4" w:rsidRPr="00FD7C9E" w:rsidRDefault="009228F4" w:rsidP="00E1672F">
      <w:pPr>
        <w:spacing w:after="0" w:line="240" w:lineRule="auto"/>
        <w:ind w:firstLine="709"/>
        <w:jc w:val="both"/>
        <w:rPr>
          <w:rFonts w:ascii="Times New Roman" w:hAnsi="Times New Roman" w:cs="Times New Roman"/>
          <w:b/>
          <w:sz w:val="24"/>
          <w:szCs w:val="24"/>
        </w:rPr>
      </w:pPr>
      <w:r w:rsidRPr="00FD7C9E">
        <w:rPr>
          <w:rFonts w:ascii="Times New Roman" w:eastAsia="Times New Roman" w:hAnsi="Times New Roman" w:cs="Times New Roman"/>
          <w:sz w:val="24"/>
          <w:szCs w:val="24"/>
        </w:rPr>
        <w:t>Su yapıları ile ilgili ya da su yapılarında veya koruma alanlarında gerçekleştirilen çalışmalarında kişilerin ve çevrenin zarar görmemesi, can ve mal güvenliğinin sağlanması için DSİ tarafından belirlenen koruyucu güvenlik tedbirleri çalışmayı gerçekleştiren kamu kurum ve kuruluşu tarafından alınır.</w:t>
      </w:r>
      <w:r w:rsidRPr="00FD7C9E">
        <w:rPr>
          <w:rFonts w:ascii="Times New Roman" w:eastAsia="Times New Roman" w:hAnsi="Times New Roman" w:cs="Times New Roman"/>
          <w:iCs/>
          <w:sz w:val="24"/>
          <w:szCs w:val="24"/>
        </w:rPr>
        <w:t>”</w:t>
      </w:r>
      <w:r w:rsidRPr="00FD7C9E">
        <w:rPr>
          <w:rFonts w:ascii="Times New Roman" w:hAnsi="Times New Roman" w:cs="Times New Roman"/>
          <w:b/>
          <w:sz w:val="24"/>
          <w:szCs w:val="24"/>
        </w:rPr>
        <w:t xml:space="preserve"> </w:t>
      </w:r>
    </w:p>
    <w:p w14:paraId="284BD3D2" w14:textId="77777777" w:rsidR="009228F4" w:rsidRPr="00FD7C9E" w:rsidRDefault="009228F4" w:rsidP="009D0715">
      <w:pPr>
        <w:spacing w:after="0" w:line="240" w:lineRule="auto"/>
        <w:ind w:firstLine="709"/>
        <w:jc w:val="both"/>
        <w:rPr>
          <w:rFonts w:ascii="Times New Roman" w:hAnsi="Times New Roman" w:cs="Times New Roman"/>
          <w:sz w:val="24"/>
          <w:szCs w:val="24"/>
        </w:rPr>
      </w:pPr>
    </w:p>
    <w:p w14:paraId="0009D70A" w14:textId="048296DC" w:rsidR="009228F4" w:rsidRPr="00FD7C9E" w:rsidRDefault="00FD7C9E" w:rsidP="009D0715">
      <w:pPr>
        <w:spacing w:after="0" w:line="240" w:lineRule="auto"/>
        <w:ind w:firstLine="709"/>
        <w:jc w:val="both"/>
        <w:rPr>
          <w:rFonts w:ascii="Times New Roman" w:hAnsi="Times New Roman" w:cs="Times New Roman"/>
          <w:iCs/>
          <w:sz w:val="24"/>
          <w:szCs w:val="24"/>
        </w:rPr>
      </w:pPr>
      <w:r w:rsidRPr="00FD7C9E">
        <w:rPr>
          <w:rFonts w:ascii="Times New Roman" w:hAnsi="Times New Roman" w:cs="Times New Roman"/>
          <w:sz w:val="24"/>
          <w:szCs w:val="24"/>
        </w:rPr>
        <w:t xml:space="preserve"> </w:t>
      </w:r>
      <w:r w:rsidR="009228F4" w:rsidRPr="00FD7C9E">
        <w:rPr>
          <w:rFonts w:ascii="Times New Roman" w:hAnsi="Times New Roman" w:cs="Times New Roman"/>
          <w:sz w:val="24"/>
          <w:szCs w:val="24"/>
        </w:rPr>
        <w:t>“Ek Madde 18-</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iCs/>
          <w:sz w:val="24"/>
          <w:szCs w:val="24"/>
        </w:rPr>
        <w:t xml:space="preserve">Mülkiyeti DSİ’ye ait olan su yapıları ile servis yolları ve diğer unsurları amacı dışında kullanılamaz. Bunların zorunlu nedenlerle amaç dışı kullanımı halinde koruyucu güvenlik tedbirleri, kullanan kişi veya kamu kurum ve kuruluşlarınca alınır. Amaç dışı </w:t>
      </w:r>
      <w:r w:rsidR="009228F4" w:rsidRPr="00FD7C9E">
        <w:rPr>
          <w:rFonts w:ascii="Times New Roman" w:hAnsi="Times New Roman" w:cs="Times New Roman"/>
          <w:iCs/>
          <w:sz w:val="24"/>
          <w:szCs w:val="24"/>
        </w:rPr>
        <w:lastRenderedPageBreak/>
        <w:t>kullanımdan kaynaklanan zararlardan, amacı dışında kullanan kişi veya kamu kurum ve kuruluşları sorumludur.</w:t>
      </w:r>
    </w:p>
    <w:p w14:paraId="148B5382"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Su yapılarına ait servis yolları ilgili idaresince devralınmadığı müddetçe genel ulaşım maksatlı kullanılamaz. Su yapılarına ait servis yolları</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genel</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ulaşıma açılması talebi olması halinde DSİ’nin uygun görmesi halinde işletme, bakım ve yönetim sorumluluğu ilgili kuruma devredilir.”</w:t>
      </w:r>
    </w:p>
    <w:p w14:paraId="400F5089" w14:textId="77777777" w:rsidR="009228F4" w:rsidRPr="00FD7C9E" w:rsidRDefault="009228F4" w:rsidP="002740AB">
      <w:pPr>
        <w:spacing w:after="0" w:line="240" w:lineRule="auto"/>
        <w:ind w:firstLine="709"/>
        <w:jc w:val="both"/>
        <w:rPr>
          <w:rFonts w:ascii="Times New Roman" w:hAnsi="Times New Roman" w:cs="Times New Roman"/>
          <w:sz w:val="24"/>
          <w:szCs w:val="24"/>
        </w:rPr>
      </w:pPr>
    </w:p>
    <w:p w14:paraId="269162A5" w14:textId="4197E222" w:rsidR="009228F4" w:rsidRPr="00FD7C9E" w:rsidRDefault="00FD7C9E" w:rsidP="002740AB">
      <w:pPr>
        <w:pStyle w:val="Style6"/>
        <w:widowControl/>
        <w:tabs>
          <w:tab w:val="left" w:pos="142"/>
        </w:tabs>
        <w:spacing w:line="240" w:lineRule="auto"/>
        <w:ind w:firstLine="709"/>
        <w:rPr>
          <w:rFonts w:eastAsiaTheme="minorHAnsi"/>
          <w:lang w:eastAsia="en-US"/>
        </w:rPr>
      </w:pPr>
      <w:r w:rsidRPr="00FD7C9E">
        <w:t xml:space="preserve"> </w:t>
      </w:r>
      <w:r w:rsidR="009228F4" w:rsidRPr="00FD7C9E">
        <w:t xml:space="preserve">“Ek Madde 19- DSİ’ye ait olan taşınmaz mallar, hisse oranı yüzde kırkı veya hisse miktarı uygulama imar planı sınırları içinde </w:t>
      </w:r>
      <w:proofErr w:type="spellStart"/>
      <w:r w:rsidR="009228F4" w:rsidRPr="00FD7C9E">
        <w:t>dörtyüz</w:t>
      </w:r>
      <w:proofErr w:type="spellEnd"/>
      <w:r w:rsidR="009228F4" w:rsidRPr="00FD7C9E">
        <w:t xml:space="preserve"> metrekare, dışında ise </w:t>
      </w:r>
      <w:proofErr w:type="spellStart"/>
      <w:r w:rsidR="009228F4" w:rsidRPr="00FD7C9E">
        <w:t>dörtbin</w:t>
      </w:r>
      <w:proofErr w:type="spellEnd"/>
      <w:r w:rsidR="009228F4" w:rsidRPr="00FD7C9E">
        <w:t xml:space="preserve"> metrekareyi aşmamak kaydıyla talepte bulunan hissedarlarına rayiç bedel üzerinden doğrudan satılabilir.”</w:t>
      </w:r>
    </w:p>
    <w:p w14:paraId="32821129" w14:textId="77777777" w:rsidR="009228F4" w:rsidRPr="00FD7C9E" w:rsidRDefault="009228F4" w:rsidP="002740AB">
      <w:pPr>
        <w:pStyle w:val="Style6"/>
        <w:spacing w:line="240" w:lineRule="auto"/>
        <w:ind w:firstLine="709"/>
      </w:pPr>
    </w:p>
    <w:p w14:paraId="42D914BB" w14:textId="76926FAF" w:rsidR="009228F4" w:rsidRPr="00FD7C9E" w:rsidRDefault="00FD7C9E" w:rsidP="002740AB">
      <w:pPr>
        <w:pStyle w:val="Style6"/>
        <w:widowControl/>
        <w:spacing w:line="240" w:lineRule="auto"/>
        <w:ind w:firstLine="709"/>
      </w:pPr>
      <w:r w:rsidRPr="00FD7C9E">
        <w:t xml:space="preserve"> </w:t>
      </w:r>
      <w:r w:rsidR="009228F4" w:rsidRPr="00FD7C9E">
        <w:t>“Ek Madde 20- DSİ mülkiyetinde olan yerlerin kiralanması ve satışı ihalelerinde isteklilerden, satışta tahmin edilen satış bedelinin, kiraya vermede tahmin edilen bir yıllık kira bedelinin % 3'ünden az olmamak üzere % 30'una kadar geçici teminat alınır.”</w:t>
      </w:r>
    </w:p>
    <w:p w14:paraId="1CFD24AD" w14:textId="77777777" w:rsidR="009228F4" w:rsidRPr="00FD7C9E" w:rsidRDefault="009228F4" w:rsidP="00E1672F">
      <w:pPr>
        <w:pStyle w:val="Style6"/>
        <w:spacing w:line="240" w:lineRule="auto"/>
        <w:ind w:firstLine="709"/>
      </w:pPr>
    </w:p>
    <w:p w14:paraId="3674B30D" w14:textId="7095BDCD" w:rsidR="009228F4" w:rsidRPr="00FD7C9E" w:rsidRDefault="009228F4" w:rsidP="007E7F19">
      <w:pPr>
        <w:pStyle w:val="Style6"/>
        <w:widowControl/>
        <w:spacing w:line="240" w:lineRule="auto"/>
        <w:ind w:firstLine="709"/>
        <w:rPr>
          <w:b/>
        </w:rPr>
      </w:pPr>
      <w:r w:rsidRPr="00FD7C9E">
        <w:rPr>
          <w:b/>
        </w:rPr>
        <w:t>MADDE 2</w:t>
      </w:r>
      <w:r w:rsidR="00184D1C" w:rsidRPr="00FD7C9E">
        <w:rPr>
          <w:b/>
        </w:rPr>
        <w:t>5</w:t>
      </w:r>
      <w:r w:rsidRPr="00FD7C9E">
        <w:rPr>
          <w:b/>
        </w:rPr>
        <w:t xml:space="preserve">- </w:t>
      </w:r>
      <w:r w:rsidRPr="00FD7C9E">
        <w:t xml:space="preserve">6200 sayılı Kanuna aşağıdaki geçici madde eklenmiştir. </w:t>
      </w:r>
    </w:p>
    <w:p w14:paraId="16D760E7" w14:textId="77777777" w:rsidR="009228F4" w:rsidRPr="00FD7C9E" w:rsidRDefault="009228F4" w:rsidP="00D629FC">
      <w:pPr>
        <w:spacing w:after="0" w:line="240" w:lineRule="auto"/>
        <w:ind w:firstLine="709"/>
        <w:jc w:val="both"/>
        <w:rPr>
          <w:rStyle w:val="Vurgu"/>
          <w:rFonts w:cs="Times New Roman"/>
          <w:color w:val="auto"/>
          <w:szCs w:val="24"/>
        </w:rPr>
      </w:pPr>
      <w:r w:rsidRPr="00FD7C9E">
        <w:rPr>
          <w:rStyle w:val="Vurgu"/>
          <w:rFonts w:cs="Times New Roman"/>
          <w:color w:val="auto"/>
          <w:szCs w:val="24"/>
        </w:rPr>
        <w:t>“Geçici Madde 14- Bu maddenin yürürlük tarihi itibariyle genel ulaşım maksadıyla kullanıldığı halde ilgili kurum tarafından devralınmamış su yapılarına ait servis yollarının işletme, bakım ve yönetim sorumluluğu DSİ tarafından uygun görülmesi halinde bu Kanunun yayımlandığı tarihten itibaren en geç altı ay içerisinde ilgili kurum tarafından devralınır, uygun görülmeyenler genel ulaşıma kapatılır.</w:t>
      </w:r>
    </w:p>
    <w:p w14:paraId="5FAD45C6" w14:textId="77777777" w:rsidR="009228F4" w:rsidRPr="00FD7C9E" w:rsidRDefault="009228F4" w:rsidP="00E1672F">
      <w:pPr>
        <w:spacing w:after="0" w:line="240" w:lineRule="auto"/>
        <w:ind w:firstLine="709"/>
        <w:jc w:val="both"/>
        <w:rPr>
          <w:rFonts w:ascii="Times New Roman" w:hAnsi="Times New Roman" w:cs="Times New Roman"/>
          <w:sz w:val="24"/>
          <w:szCs w:val="24"/>
        </w:rPr>
      </w:pPr>
    </w:p>
    <w:p w14:paraId="155A9E31" w14:textId="6E0FD426" w:rsidR="009228F4" w:rsidRPr="00FD7C9E" w:rsidRDefault="007E7F19" w:rsidP="00FD7C9E">
      <w:pPr>
        <w:suppressLineNumbers/>
        <w:tabs>
          <w:tab w:val="left" w:pos="142"/>
        </w:tabs>
        <w:spacing w:after="0" w:line="240" w:lineRule="auto"/>
        <w:ind w:firstLine="567"/>
        <w:jc w:val="both"/>
        <w:rPr>
          <w:rFonts w:ascii="Times New Roman" w:hAnsi="Times New Roman" w:cs="Times New Roman"/>
          <w:b/>
          <w:sz w:val="24"/>
          <w:szCs w:val="24"/>
        </w:rPr>
      </w:pPr>
      <w:r w:rsidRPr="00FD7C9E">
        <w:rPr>
          <w:rFonts w:ascii="Times New Roman" w:hAnsi="Times New Roman" w:cs="Times New Roman"/>
          <w:color w:val="FF0000"/>
          <w:sz w:val="24"/>
          <w:szCs w:val="24"/>
        </w:rPr>
        <w:tab/>
      </w:r>
      <w:r w:rsidR="009228F4" w:rsidRPr="00FD7C9E">
        <w:rPr>
          <w:rFonts w:ascii="Times New Roman" w:hAnsi="Times New Roman" w:cs="Times New Roman"/>
          <w:b/>
          <w:sz w:val="24"/>
          <w:szCs w:val="24"/>
        </w:rPr>
        <w:t>MADDE 2</w:t>
      </w:r>
      <w:r w:rsidR="00184D1C" w:rsidRPr="00FD7C9E">
        <w:rPr>
          <w:rFonts w:ascii="Times New Roman" w:hAnsi="Times New Roman" w:cs="Times New Roman"/>
          <w:b/>
          <w:sz w:val="24"/>
          <w:szCs w:val="24"/>
        </w:rPr>
        <w:t>6</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sz w:val="24"/>
          <w:szCs w:val="24"/>
        </w:rPr>
        <w:t xml:space="preserve">4/11/1983 tarihli ve 2942 sayılı Kamulaştırma Kanununun 8 inci maddesinin altıncı fıkrasının birinci cümlesinden sonra gelmek üzere aşağıdaki cümleler eklenmiştir. </w:t>
      </w:r>
    </w:p>
    <w:p w14:paraId="767A51B9" w14:textId="77777777" w:rsidR="009228F4" w:rsidRPr="00FD7C9E" w:rsidRDefault="009228F4" w:rsidP="00D002AF">
      <w:pPr>
        <w:pStyle w:val="Style6"/>
        <w:widowControl/>
        <w:spacing w:line="240" w:lineRule="auto"/>
        <w:ind w:firstLine="0"/>
      </w:pPr>
      <w:r w:rsidRPr="00FD7C9E">
        <w:t>“Bu tescil ve terkin işlemi sırasında mal sahiplerinin bu taşınmaz mal nedeniyle vergi ilişiği aranmaz. Ancak, tapu dairesi durumu ilgili vergi dairesine bildirir.”</w:t>
      </w:r>
    </w:p>
    <w:p w14:paraId="4D9E1985" w14:textId="7AA4D806" w:rsidR="009228F4" w:rsidRPr="00FD7C9E" w:rsidRDefault="009228F4" w:rsidP="00261914">
      <w:pPr>
        <w:pStyle w:val="Style6"/>
        <w:widowControl/>
        <w:spacing w:line="240" w:lineRule="auto"/>
        <w:ind w:firstLine="709"/>
        <w:rPr>
          <w:u w:val="single"/>
        </w:rPr>
      </w:pPr>
    </w:p>
    <w:p w14:paraId="4545F223" w14:textId="18E2902B" w:rsidR="009228F4" w:rsidRPr="00FD7C9E" w:rsidRDefault="00D629FC" w:rsidP="00FD7C9E">
      <w:pPr>
        <w:tabs>
          <w:tab w:val="left" w:pos="142"/>
        </w:tabs>
        <w:spacing w:after="0" w:line="240" w:lineRule="auto"/>
        <w:jc w:val="both"/>
        <w:rPr>
          <w:rFonts w:ascii="Times New Roman" w:hAnsi="Times New Roman" w:cs="Times New Roman"/>
          <w:sz w:val="24"/>
          <w:szCs w:val="24"/>
        </w:rPr>
      </w:pPr>
      <w:r w:rsidRPr="00FD7C9E">
        <w:rPr>
          <w:rFonts w:ascii="Times New Roman" w:eastAsia="Times New Roman" w:hAnsi="Times New Roman" w:cs="Times New Roman"/>
          <w:color w:val="FF0000"/>
          <w:sz w:val="24"/>
          <w:szCs w:val="24"/>
          <w:lang w:eastAsia="tr-TR"/>
        </w:rPr>
        <w:tab/>
      </w:r>
      <w:r w:rsidRPr="00FD7C9E">
        <w:rPr>
          <w:rFonts w:ascii="Times New Roman" w:eastAsia="Times New Roman" w:hAnsi="Times New Roman" w:cs="Times New Roman"/>
          <w:color w:val="FF0000"/>
          <w:sz w:val="24"/>
          <w:szCs w:val="24"/>
          <w:lang w:eastAsia="tr-TR"/>
        </w:rPr>
        <w:tab/>
      </w:r>
      <w:r w:rsidR="009228F4" w:rsidRPr="00FD7C9E">
        <w:rPr>
          <w:rFonts w:ascii="Times New Roman" w:hAnsi="Times New Roman" w:cs="Times New Roman"/>
          <w:b/>
          <w:spacing w:val="-3"/>
          <w:sz w:val="24"/>
          <w:szCs w:val="24"/>
        </w:rPr>
        <w:t xml:space="preserve">MADDE </w:t>
      </w:r>
      <w:r w:rsidR="00C73D4B" w:rsidRPr="00FD7C9E">
        <w:rPr>
          <w:rFonts w:ascii="Times New Roman" w:hAnsi="Times New Roman" w:cs="Times New Roman"/>
          <w:b/>
          <w:spacing w:val="-3"/>
          <w:sz w:val="24"/>
          <w:szCs w:val="24"/>
        </w:rPr>
        <w:t>2</w:t>
      </w:r>
      <w:r w:rsidR="00184D1C" w:rsidRPr="00FD7C9E">
        <w:rPr>
          <w:rFonts w:ascii="Times New Roman" w:hAnsi="Times New Roman" w:cs="Times New Roman"/>
          <w:b/>
          <w:spacing w:val="-3"/>
          <w:sz w:val="24"/>
          <w:szCs w:val="24"/>
        </w:rPr>
        <w:t>7</w:t>
      </w:r>
      <w:r w:rsidR="009228F4" w:rsidRPr="00FD7C9E">
        <w:rPr>
          <w:rFonts w:ascii="Times New Roman" w:hAnsi="Times New Roman" w:cs="Times New Roman"/>
          <w:b/>
          <w:spacing w:val="-3"/>
          <w:sz w:val="24"/>
          <w:szCs w:val="24"/>
        </w:rPr>
        <w:t>-</w:t>
      </w:r>
      <w:r w:rsidR="009228F4" w:rsidRPr="00FD7C9E">
        <w:rPr>
          <w:rFonts w:ascii="Times New Roman" w:hAnsi="Times New Roman" w:cs="Times New Roman"/>
          <w:spacing w:val="-3"/>
          <w:sz w:val="24"/>
          <w:szCs w:val="24"/>
        </w:rPr>
        <w:t xml:space="preserve"> </w:t>
      </w:r>
      <w:r w:rsidR="009228F4" w:rsidRPr="00FD7C9E">
        <w:rPr>
          <w:rFonts w:ascii="Times New Roman" w:hAnsi="Times New Roman" w:cs="Times New Roman"/>
          <w:sz w:val="24"/>
          <w:szCs w:val="24"/>
        </w:rPr>
        <w:t>2942 sayılı Kanunun 29 uncu maddesinin birinci fıkrasında yer alan “tapu harçları” ibaresinden sonra gelmek üzere “, kamulaştırmasız el koyma ve tazminat davaları sonucunda tescile yönelik kesinleşen mahkeme kararlarının infazında ortaya çıkan tapu harçları” ibaresi ilave edilmiştir.</w:t>
      </w:r>
    </w:p>
    <w:p w14:paraId="2766F4FE" w14:textId="718E3B34" w:rsidR="009228F4" w:rsidRPr="00FD7C9E" w:rsidRDefault="009228F4" w:rsidP="00E1672F">
      <w:pPr>
        <w:pStyle w:val="Style6"/>
        <w:spacing w:line="240" w:lineRule="auto"/>
        <w:ind w:firstLine="709"/>
      </w:pPr>
    </w:p>
    <w:p w14:paraId="33D18AAB" w14:textId="01C6F873" w:rsidR="009228F4" w:rsidRPr="00FD7C9E" w:rsidRDefault="009228F4" w:rsidP="00E1672F">
      <w:pPr>
        <w:pStyle w:val="Style6"/>
        <w:spacing w:line="240" w:lineRule="auto"/>
        <w:ind w:firstLine="709"/>
      </w:pPr>
      <w:r w:rsidRPr="00FD7C9E">
        <w:rPr>
          <w:b/>
        </w:rPr>
        <w:t xml:space="preserve">MADDE </w:t>
      </w:r>
      <w:r w:rsidR="00D002AF" w:rsidRPr="00FD7C9E">
        <w:rPr>
          <w:b/>
        </w:rPr>
        <w:t>28</w:t>
      </w:r>
      <w:r w:rsidRPr="00FD7C9E">
        <w:t xml:space="preserve">- </w:t>
      </w:r>
      <w:r w:rsidRPr="00FD7C9E">
        <w:rPr>
          <w:bCs/>
        </w:rPr>
        <w:t xml:space="preserve">2942 sayılı Kanuna aşağıdaki geçici madde eklenmiştir. </w:t>
      </w:r>
    </w:p>
    <w:p w14:paraId="034483AD" w14:textId="77777777" w:rsidR="009228F4" w:rsidRPr="00FD7C9E" w:rsidRDefault="009228F4" w:rsidP="00E1672F">
      <w:pPr>
        <w:pStyle w:val="Style6"/>
        <w:widowControl/>
        <w:tabs>
          <w:tab w:val="left" w:pos="142"/>
        </w:tabs>
        <w:spacing w:line="240" w:lineRule="auto"/>
        <w:ind w:firstLine="709"/>
      </w:pPr>
      <w:r w:rsidRPr="00FD7C9E">
        <w:t>“Geçici Madde 20-</w:t>
      </w:r>
      <w:r w:rsidRPr="00FD7C9E">
        <w:rPr>
          <w:b/>
        </w:rPr>
        <w:t xml:space="preserve"> </w:t>
      </w:r>
      <w:r w:rsidRPr="00FD7C9E">
        <w:t xml:space="preserve">11/9/2014 tarihinden önce kamulaştırmanın kesinleştiği taşınmaz mallarla ilgili olarak bu Kanunun 11/9/2014 tarihi itibariyle yürürlükte olan 22 </w:t>
      </w:r>
      <w:proofErr w:type="spellStart"/>
      <w:r w:rsidRPr="00FD7C9E">
        <w:t>nci</w:t>
      </w:r>
      <w:proofErr w:type="spellEnd"/>
      <w:r w:rsidRPr="00FD7C9E">
        <w:t xml:space="preserve"> maddesi hükümleri uygulanır.”</w:t>
      </w:r>
    </w:p>
    <w:p w14:paraId="767C40D6" w14:textId="3CA416CA" w:rsidR="009228F4" w:rsidRPr="00FD7C9E" w:rsidRDefault="009228F4" w:rsidP="00E1672F">
      <w:pPr>
        <w:spacing w:after="0" w:line="240" w:lineRule="auto"/>
        <w:ind w:firstLine="709"/>
        <w:jc w:val="both"/>
        <w:rPr>
          <w:rFonts w:ascii="Times New Roman" w:hAnsi="Times New Roman" w:cs="Times New Roman"/>
          <w:sz w:val="24"/>
          <w:szCs w:val="24"/>
        </w:rPr>
      </w:pPr>
    </w:p>
    <w:p w14:paraId="17D04C68" w14:textId="64FB125D" w:rsidR="009228F4" w:rsidRPr="00FD7C9E" w:rsidRDefault="009228F4" w:rsidP="00E1672F">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FD7C9E">
        <w:rPr>
          <w:rFonts w:ascii="Times New Roman" w:eastAsia="Times New Roman" w:hAnsi="Times New Roman" w:cs="Times New Roman"/>
          <w:b/>
          <w:sz w:val="24"/>
          <w:szCs w:val="24"/>
          <w:lang w:eastAsia="tr-TR"/>
        </w:rPr>
        <w:t xml:space="preserve">MADDE </w:t>
      </w:r>
      <w:r w:rsidR="00D002AF" w:rsidRPr="00FD7C9E">
        <w:rPr>
          <w:rFonts w:ascii="Times New Roman" w:eastAsia="Times New Roman" w:hAnsi="Times New Roman" w:cs="Times New Roman"/>
          <w:b/>
          <w:sz w:val="24"/>
          <w:szCs w:val="24"/>
          <w:lang w:eastAsia="tr-TR"/>
        </w:rPr>
        <w:t>29</w:t>
      </w:r>
      <w:r w:rsidRPr="00FD7C9E">
        <w:rPr>
          <w:rFonts w:ascii="Times New Roman" w:eastAsia="Times New Roman" w:hAnsi="Times New Roman" w:cs="Times New Roman"/>
          <w:b/>
          <w:sz w:val="24"/>
          <w:szCs w:val="24"/>
          <w:lang w:eastAsia="tr-TR"/>
        </w:rPr>
        <w:t>-</w:t>
      </w:r>
      <w:r w:rsidRPr="00FD7C9E">
        <w:rPr>
          <w:rFonts w:ascii="Times New Roman" w:eastAsia="Times New Roman" w:hAnsi="Times New Roman" w:cs="Times New Roman"/>
          <w:sz w:val="24"/>
          <w:szCs w:val="24"/>
          <w:lang w:eastAsia="tr-TR"/>
        </w:rPr>
        <w:t xml:space="preserve"> 8/3/2011 tarih</w:t>
      </w:r>
      <w:r w:rsidR="00D002AF" w:rsidRPr="00FD7C9E">
        <w:rPr>
          <w:rFonts w:ascii="Times New Roman" w:eastAsia="Times New Roman" w:hAnsi="Times New Roman" w:cs="Times New Roman"/>
          <w:sz w:val="24"/>
          <w:szCs w:val="24"/>
          <w:lang w:eastAsia="tr-TR"/>
        </w:rPr>
        <w:t>li</w:t>
      </w:r>
      <w:r w:rsidRPr="00FD7C9E">
        <w:rPr>
          <w:rFonts w:ascii="Times New Roman" w:eastAsia="Times New Roman" w:hAnsi="Times New Roman" w:cs="Times New Roman"/>
          <w:sz w:val="24"/>
          <w:szCs w:val="24"/>
          <w:lang w:eastAsia="tr-TR"/>
        </w:rPr>
        <w:t xml:space="preserve"> ve 6172 sayılı Sulama Birlikleri Kanununun 10 uncu maddesine aşağıdaki fıkra eklenmiştir. </w:t>
      </w:r>
    </w:p>
    <w:p w14:paraId="558A6A45" w14:textId="77777777" w:rsidR="009228F4" w:rsidRPr="00FD7C9E" w:rsidRDefault="009228F4" w:rsidP="00E1672F">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FD7C9E">
        <w:rPr>
          <w:rFonts w:ascii="Times New Roman" w:eastAsia="Times New Roman" w:hAnsi="Times New Roman" w:cs="Times New Roman"/>
          <w:sz w:val="24"/>
          <w:szCs w:val="24"/>
          <w:lang w:eastAsia="tr-TR"/>
        </w:rPr>
        <w:t>“</w:t>
      </w:r>
      <w:r w:rsidRPr="00FD7C9E">
        <w:rPr>
          <w:rFonts w:ascii="Times New Roman" w:eastAsia="Times New Roman" w:hAnsi="Times New Roman" w:cs="Times New Roman"/>
          <w:sz w:val="24"/>
          <w:szCs w:val="24"/>
        </w:rPr>
        <w:t>(4) Herhangi bir sulama tesisinin; işletme, bakım, onarım ve yönetim sorumluluğunu devralmamış sulama birlikleri ile yeni kurulacak sulama birliklerine ve daha önce işletme, bakım, onarım ve yönetim sorumluluğunu devralmış olmakla birlikte görev alanına mevcut görev alanının yüzde elli ve daha fazlası yeni bir alan ilave edilen sulama birliklerine DSİ tarafından belirlenecek usul ve esaslar dahilinde en fazla birliğin yılı bütçesi kadar DSİ bütçesinden bir kereye mahsus kurumsal kapasite geliştirme desteği sağlanır. Bu destek, verildiği yılı izleyen yıldan başlamak üzere her yıl bir taksiti ödenmek üzere toplam beş eşit taksitte ve faizsiz olarak geri ödenir.”</w:t>
      </w:r>
    </w:p>
    <w:p w14:paraId="3A1BB2C2" w14:textId="1A980400" w:rsidR="009228F4" w:rsidRPr="00FD7C9E" w:rsidRDefault="009228F4" w:rsidP="00E1672F">
      <w:pPr>
        <w:spacing w:after="0" w:line="240" w:lineRule="auto"/>
        <w:ind w:firstLine="709"/>
        <w:jc w:val="both"/>
        <w:rPr>
          <w:rFonts w:ascii="Times New Roman" w:eastAsia="Times New Roman" w:hAnsi="Times New Roman" w:cs="Times New Roman"/>
          <w:b/>
          <w:sz w:val="24"/>
          <w:szCs w:val="24"/>
        </w:rPr>
      </w:pPr>
    </w:p>
    <w:p w14:paraId="53A58036" w14:textId="1EDD990D" w:rsidR="009228F4" w:rsidRPr="00FD7C9E" w:rsidRDefault="009228F4" w:rsidP="005B3296">
      <w:pPr>
        <w:spacing w:after="0" w:line="240" w:lineRule="auto"/>
        <w:ind w:firstLine="709"/>
        <w:jc w:val="both"/>
        <w:rPr>
          <w:rFonts w:ascii="Times New Roman" w:eastAsia="Times New Roman" w:hAnsi="Times New Roman" w:cs="Times New Roman"/>
          <w:iCs/>
          <w:sz w:val="24"/>
          <w:szCs w:val="24"/>
        </w:rPr>
      </w:pPr>
      <w:r w:rsidRPr="00FD7C9E">
        <w:rPr>
          <w:rFonts w:ascii="Times New Roman" w:eastAsia="Times New Roman" w:hAnsi="Times New Roman" w:cs="Times New Roman"/>
          <w:b/>
          <w:sz w:val="24"/>
          <w:szCs w:val="24"/>
        </w:rPr>
        <w:lastRenderedPageBreak/>
        <w:t>MADDE 3</w:t>
      </w:r>
      <w:r w:rsidR="00D002AF" w:rsidRPr="00FD7C9E">
        <w:rPr>
          <w:rFonts w:ascii="Times New Roman" w:eastAsia="Times New Roman" w:hAnsi="Times New Roman" w:cs="Times New Roman"/>
          <w:b/>
          <w:sz w:val="24"/>
          <w:szCs w:val="24"/>
        </w:rPr>
        <w:t>0</w:t>
      </w:r>
      <w:r w:rsidRPr="00FD7C9E">
        <w:rPr>
          <w:rFonts w:ascii="Times New Roman" w:eastAsia="Times New Roman" w:hAnsi="Times New Roman" w:cs="Times New Roman"/>
          <w:b/>
          <w:sz w:val="24"/>
          <w:szCs w:val="24"/>
        </w:rPr>
        <w:t xml:space="preserve">- </w:t>
      </w:r>
      <w:r w:rsidRPr="00FD7C9E">
        <w:rPr>
          <w:rFonts w:ascii="Times New Roman" w:eastAsia="Times New Roman" w:hAnsi="Times New Roman" w:cs="Times New Roman"/>
          <w:sz w:val="24"/>
          <w:szCs w:val="24"/>
        </w:rPr>
        <w:t>6172</w:t>
      </w:r>
      <w:r w:rsidRPr="00FD7C9E">
        <w:rPr>
          <w:rFonts w:ascii="Times New Roman" w:eastAsia="Times New Roman" w:hAnsi="Times New Roman" w:cs="Times New Roman"/>
          <w:b/>
          <w:sz w:val="24"/>
          <w:szCs w:val="24"/>
        </w:rPr>
        <w:t xml:space="preserve"> </w:t>
      </w:r>
      <w:r w:rsidRPr="00FD7C9E">
        <w:rPr>
          <w:rFonts w:ascii="Times New Roman" w:eastAsia="Times New Roman" w:hAnsi="Times New Roman" w:cs="Times New Roman"/>
          <w:sz w:val="24"/>
          <w:szCs w:val="24"/>
        </w:rPr>
        <w:t xml:space="preserve">sayılı Kanunun Ek 1 inci </w:t>
      </w:r>
      <w:r w:rsidRPr="00FD7C9E">
        <w:rPr>
          <w:rFonts w:ascii="Times New Roman" w:eastAsia="Times New Roman" w:hAnsi="Times New Roman" w:cs="Times New Roman"/>
          <w:iCs/>
          <w:sz w:val="24"/>
          <w:szCs w:val="24"/>
        </w:rPr>
        <w:t xml:space="preserve">maddesinin ikinci fıkrası aşağıdaki şekilde değiştirilmiştir. </w:t>
      </w:r>
    </w:p>
    <w:p w14:paraId="6B1C59B9" w14:textId="77777777" w:rsidR="009228F4" w:rsidRPr="00FD7C9E" w:rsidRDefault="001F7C9E" w:rsidP="00E1672F">
      <w:pPr>
        <w:widowControl w:val="0"/>
        <w:spacing w:after="0" w:line="240" w:lineRule="auto"/>
        <w:ind w:firstLine="709"/>
        <w:jc w:val="both"/>
        <w:rPr>
          <w:rFonts w:ascii="Times New Roman" w:hAnsi="Times New Roman" w:cs="Times New Roman"/>
          <w:sz w:val="24"/>
          <w:szCs w:val="24"/>
        </w:rPr>
      </w:pPr>
      <w:r w:rsidRPr="00FD7C9E">
        <w:rPr>
          <w:rFonts w:ascii="Times New Roman" w:eastAsia="Times New Roman" w:hAnsi="Times New Roman" w:cs="Times New Roman"/>
          <w:iCs/>
          <w:sz w:val="24"/>
          <w:szCs w:val="24"/>
        </w:rPr>
        <w:t>“</w:t>
      </w:r>
      <w:r w:rsidR="009228F4" w:rsidRPr="00FD7C9E">
        <w:rPr>
          <w:rFonts w:ascii="Times New Roman" w:eastAsia="Times New Roman" w:hAnsi="Times New Roman" w:cs="Times New Roman"/>
          <w:iCs/>
          <w:sz w:val="24"/>
          <w:szCs w:val="24"/>
        </w:rPr>
        <w:t>(2) İlk</w:t>
      </w:r>
      <w:r w:rsidR="009228F4" w:rsidRPr="00FD7C9E">
        <w:rPr>
          <w:rFonts w:ascii="Times New Roman" w:hAnsi="Times New Roman" w:cs="Times New Roman"/>
          <w:sz w:val="24"/>
          <w:szCs w:val="24"/>
        </w:rPr>
        <w:t xml:space="preserve"> üyelik kaydı sırasında bir defaya mahsus olmak üzere dekar başına on Türk Lirası alınır. Bu bedel her yıl,</w:t>
      </w:r>
      <w:r w:rsidR="009228F4" w:rsidRPr="00FD7C9E">
        <w:rPr>
          <w:rFonts w:ascii="Times New Roman" w:eastAsia="ヒラギノ明朝 Pro W3" w:hAnsi="Times New Roman" w:cs="Times New Roman"/>
          <w:sz w:val="24"/>
          <w:szCs w:val="24"/>
        </w:rPr>
        <w:t xml:space="preserve"> 4/1/1961 tarihli ve 213 sayılı Vergi Usul Kanununun mükerrer 298 inci maddesi hükümleri uyarınca tespit ve ilan edilen yeniden değerleme oranında artırılır.</w:t>
      </w:r>
      <w:r w:rsidRPr="00FD7C9E">
        <w:rPr>
          <w:rFonts w:ascii="Times New Roman" w:eastAsia="ヒラギノ明朝 Pro W3" w:hAnsi="Times New Roman" w:cs="Times New Roman"/>
          <w:sz w:val="24"/>
          <w:szCs w:val="24"/>
        </w:rPr>
        <w:t>”</w:t>
      </w:r>
    </w:p>
    <w:p w14:paraId="5E36B7A3" w14:textId="77777777" w:rsidR="008735A3" w:rsidRPr="00FD7C9E" w:rsidRDefault="008735A3" w:rsidP="00D002AF">
      <w:pPr>
        <w:spacing w:after="0" w:line="240" w:lineRule="auto"/>
        <w:ind w:firstLine="709"/>
        <w:jc w:val="both"/>
        <w:rPr>
          <w:rFonts w:ascii="Times New Roman" w:eastAsia="Times New Roman" w:hAnsi="Times New Roman" w:cs="Times New Roman"/>
          <w:sz w:val="24"/>
          <w:szCs w:val="24"/>
          <w:lang w:eastAsia="tr-TR"/>
        </w:rPr>
      </w:pPr>
    </w:p>
    <w:p w14:paraId="36456077" w14:textId="5F87A769" w:rsidR="009228F4" w:rsidRPr="00FD7C9E" w:rsidRDefault="009228F4" w:rsidP="00E1672F">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b/>
          <w:bCs/>
          <w:sz w:val="24"/>
          <w:szCs w:val="24"/>
        </w:rPr>
        <w:t>MADDE 3</w:t>
      </w:r>
      <w:r w:rsidR="00D002AF" w:rsidRPr="00FD7C9E">
        <w:rPr>
          <w:rFonts w:ascii="Times New Roman" w:hAnsi="Times New Roman" w:cs="Times New Roman"/>
          <w:b/>
          <w:bCs/>
          <w:sz w:val="24"/>
          <w:szCs w:val="24"/>
        </w:rPr>
        <w:t>1</w:t>
      </w:r>
      <w:r w:rsidRPr="00FD7C9E">
        <w:rPr>
          <w:rFonts w:ascii="Times New Roman" w:hAnsi="Times New Roman" w:cs="Times New Roman"/>
          <w:b/>
          <w:bCs/>
          <w:sz w:val="24"/>
          <w:szCs w:val="24"/>
        </w:rPr>
        <w:t>-</w:t>
      </w:r>
      <w:r w:rsidRPr="00FD7C9E">
        <w:rPr>
          <w:rFonts w:ascii="Times New Roman" w:hAnsi="Times New Roman" w:cs="Times New Roman"/>
          <w:sz w:val="24"/>
          <w:szCs w:val="24"/>
        </w:rPr>
        <w:t xml:space="preserve"> 8/9/1956 tarihli ve </w:t>
      </w:r>
      <w:r w:rsidRPr="00FD7C9E">
        <w:rPr>
          <w:rFonts w:ascii="Times New Roman" w:hAnsi="Times New Roman" w:cs="Times New Roman"/>
          <w:spacing w:val="-3"/>
          <w:sz w:val="24"/>
          <w:szCs w:val="24"/>
        </w:rPr>
        <w:t xml:space="preserve">6831 sayılı Orman Kanunun 17 </w:t>
      </w:r>
      <w:proofErr w:type="spellStart"/>
      <w:r w:rsidRPr="00FD7C9E">
        <w:rPr>
          <w:rFonts w:ascii="Times New Roman" w:hAnsi="Times New Roman" w:cs="Times New Roman"/>
          <w:spacing w:val="-3"/>
          <w:sz w:val="24"/>
          <w:szCs w:val="24"/>
        </w:rPr>
        <w:t>nci</w:t>
      </w:r>
      <w:proofErr w:type="spellEnd"/>
      <w:r w:rsidRPr="00FD7C9E">
        <w:rPr>
          <w:rFonts w:ascii="Times New Roman" w:hAnsi="Times New Roman" w:cs="Times New Roman"/>
          <w:spacing w:val="-3"/>
          <w:sz w:val="24"/>
          <w:szCs w:val="24"/>
        </w:rPr>
        <w:t xml:space="preserve"> maddesinin birinci fıkrası aşağıdaki şekilde değiştirilmiştir. </w:t>
      </w:r>
    </w:p>
    <w:p w14:paraId="1429941D" w14:textId="77777777" w:rsidR="0062041B" w:rsidRDefault="009228F4" w:rsidP="0062041B">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sz w:val="24"/>
          <w:szCs w:val="24"/>
        </w:rPr>
        <w:t>“</w:t>
      </w:r>
      <w:r w:rsidR="00E95C57" w:rsidRPr="00FD7C9E">
        <w:rPr>
          <w:rFonts w:ascii="Times New Roman" w:hAnsi="Times New Roman" w:cs="Times New Roman"/>
          <w:sz w:val="24"/>
          <w:szCs w:val="24"/>
        </w:rPr>
        <w:t>Devlet ormanları içinde bu ormanların korunması, istihsal ve imarı ile alakalı olarak yapılacak her nevi bina ve tesisler müstesna olmak üzere; otlatma planı yapılan alanlarda yıllık otlatma süresi dâhilinde hayvanların planlı otlatılmasını sağlayan, gecelemesini emniyet altına alan ve dağılmalarını engelleyen geçici çevirmeler şeklinde düzenlemeler dışında, her çeşit bina, ağıl ve hayvanların barınmasına mahsus yerler yapılması, tarla açılması, işlenmesi, ekilmesi ve orman içinde yerleşilmesi yasaktır.</w:t>
      </w:r>
      <w:r w:rsidRPr="00FD7C9E">
        <w:rPr>
          <w:rFonts w:ascii="Times New Roman" w:hAnsi="Times New Roman" w:cs="Times New Roman"/>
          <w:sz w:val="24"/>
          <w:szCs w:val="24"/>
        </w:rPr>
        <w:t>”</w:t>
      </w:r>
    </w:p>
    <w:p w14:paraId="6CB8E032" w14:textId="77777777" w:rsidR="0062041B" w:rsidRDefault="0062041B" w:rsidP="0062041B">
      <w:pPr>
        <w:spacing w:after="0" w:line="240" w:lineRule="auto"/>
        <w:ind w:firstLine="709"/>
        <w:jc w:val="both"/>
        <w:rPr>
          <w:rFonts w:ascii="Times New Roman" w:hAnsi="Times New Roman" w:cs="Times New Roman"/>
          <w:spacing w:val="-3"/>
          <w:sz w:val="24"/>
          <w:szCs w:val="24"/>
        </w:rPr>
      </w:pPr>
    </w:p>
    <w:p w14:paraId="417722C6" w14:textId="1A23DBED" w:rsidR="00E95C57" w:rsidRPr="0062041B" w:rsidRDefault="00FD7C9E" w:rsidP="0062041B">
      <w:pPr>
        <w:spacing w:after="0" w:line="240" w:lineRule="auto"/>
        <w:ind w:firstLine="709"/>
        <w:jc w:val="both"/>
        <w:rPr>
          <w:rFonts w:ascii="Times New Roman" w:hAnsi="Times New Roman" w:cs="Times New Roman"/>
          <w:spacing w:val="-3"/>
          <w:sz w:val="24"/>
          <w:szCs w:val="24"/>
        </w:rPr>
      </w:pPr>
      <w:r w:rsidRPr="0062041B">
        <w:rPr>
          <w:rFonts w:ascii="Times New Roman" w:hAnsi="Times New Roman" w:cs="Times New Roman"/>
          <w:b/>
          <w:spacing w:val="-3"/>
          <w:sz w:val="24"/>
          <w:szCs w:val="24"/>
        </w:rPr>
        <w:t>M</w:t>
      </w:r>
      <w:r w:rsidR="00E95C57" w:rsidRPr="00FD7C9E">
        <w:rPr>
          <w:rFonts w:ascii="Times New Roman" w:hAnsi="Times New Roman" w:cs="Times New Roman"/>
          <w:b/>
          <w:sz w:val="24"/>
          <w:szCs w:val="24"/>
        </w:rPr>
        <w:t xml:space="preserve">ADDE 32- </w:t>
      </w:r>
      <w:r w:rsidR="00E95C57" w:rsidRPr="00FD7C9E">
        <w:rPr>
          <w:rFonts w:ascii="Times New Roman" w:hAnsi="Times New Roman" w:cs="Times New Roman"/>
          <w:sz w:val="24"/>
          <w:szCs w:val="24"/>
        </w:rPr>
        <w:t>6831 sayılı Kanunun 75 inci maddesinin ikinci fıkrası aşağıdaki şekilde değiştirilmiştir.</w:t>
      </w:r>
    </w:p>
    <w:p w14:paraId="758E9026" w14:textId="067DD768" w:rsidR="00E95C57" w:rsidRPr="00FD7C9E" w:rsidRDefault="00E95C57" w:rsidP="008735A3">
      <w:pPr>
        <w:pStyle w:val="ListeParagraf"/>
        <w:spacing w:after="0" w:line="240" w:lineRule="auto"/>
        <w:ind w:left="0" w:firstLine="709"/>
        <w:contextualSpacing w:val="0"/>
        <w:jc w:val="both"/>
        <w:rPr>
          <w:rFonts w:ascii="Times New Roman" w:hAnsi="Times New Roman" w:cs="Times New Roman"/>
          <w:b/>
          <w:sz w:val="24"/>
          <w:szCs w:val="24"/>
        </w:rPr>
      </w:pPr>
      <w:r w:rsidRPr="00FD7C9E">
        <w:rPr>
          <w:rFonts w:ascii="Times New Roman" w:eastAsia="Times New Roman" w:hAnsi="Times New Roman" w:cs="Times New Roman"/>
          <w:color w:val="000000"/>
          <w:sz w:val="24"/>
          <w:szCs w:val="24"/>
          <w:lang w:eastAsia="tr-TR"/>
        </w:rPr>
        <w:t xml:space="preserve">“Orman yangınlarını önleme ve orman </w:t>
      </w:r>
      <w:r w:rsidRPr="00FD7C9E">
        <w:rPr>
          <w:rFonts w:ascii="Times New Roman" w:eastAsia="Times New Roman" w:hAnsi="Times New Roman" w:cs="Times New Roman"/>
          <w:sz w:val="24"/>
          <w:szCs w:val="24"/>
        </w:rPr>
        <w:t>yangınlarıyla mücadele harcamaları için Orman Genel Müdürlüğü Özel Bütçesine yeterli miktarda ödenek konulur. Bu faaliyetleri desteklemek amacıyla Orman Yangınlarıyla Mücadele Fonu oluşturulur. Fon gelirleri; Orman Genel Müdürlüğünün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edilen orman alanlarına ilişkin proje toplam bedelinin %3 ü oranında alınacak ilave bedellerden, her nevi bağış ve yardımlar ile diğer gelirlerden teşekkül eder. Fonla ilgili usul ve esaslar Orman Genel Müdürlüğünce hazırlanacak yönetmelikle belirlenir.”</w:t>
      </w:r>
    </w:p>
    <w:p w14:paraId="28D17AFB" w14:textId="6CBC9A65" w:rsidR="00E95C57" w:rsidRPr="00FD7C9E" w:rsidRDefault="00E95C57" w:rsidP="00E1672F">
      <w:pPr>
        <w:pStyle w:val="ListeParagraf"/>
        <w:spacing w:after="0" w:line="240" w:lineRule="auto"/>
        <w:ind w:left="0" w:firstLine="709"/>
        <w:contextualSpacing w:val="0"/>
        <w:jc w:val="both"/>
        <w:rPr>
          <w:rFonts w:ascii="Times New Roman" w:hAnsi="Times New Roman" w:cs="Times New Roman"/>
          <w:b/>
          <w:sz w:val="24"/>
          <w:szCs w:val="24"/>
        </w:rPr>
      </w:pPr>
    </w:p>
    <w:p w14:paraId="44BFAE60" w14:textId="0BF56026" w:rsidR="009228F4" w:rsidRPr="00FD7C9E" w:rsidRDefault="008735A3" w:rsidP="00630F88">
      <w:pPr>
        <w:spacing w:after="0" w:line="240" w:lineRule="auto"/>
        <w:jc w:val="both"/>
        <w:rPr>
          <w:rFonts w:ascii="Times New Roman" w:hAnsi="Times New Roman" w:cs="Times New Roman"/>
          <w:sz w:val="24"/>
          <w:szCs w:val="24"/>
        </w:rPr>
      </w:pPr>
      <w:r w:rsidRPr="00FD7C9E">
        <w:rPr>
          <w:rFonts w:ascii="Times New Roman" w:hAnsi="Times New Roman" w:cs="Times New Roman"/>
          <w:color w:val="FF0000"/>
          <w:sz w:val="24"/>
          <w:szCs w:val="24"/>
        </w:rPr>
        <w:tab/>
      </w:r>
      <w:r w:rsidR="009228F4" w:rsidRPr="00FD7C9E">
        <w:rPr>
          <w:rFonts w:ascii="Times New Roman" w:hAnsi="Times New Roman" w:cs="Times New Roman"/>
          <w:b/>
          <w:sz w:val="24"/>
          <w:szCs w:val="24"/>
        </w:rPr>
        <w:t>MADDE 3</w:t>
      </w:r>
      <w:r w:rsidR="00E95C57" w:rsidRPr="00FD7C9E">
        <w:rPr>
          <w:rFonts w:ascii="Times New Roman" w:hAnsi="Times New Roman" w:cs="Times New Roman"/>
          <w:b/>
          <w:sz w:val="24"/>
          <w:szCs w:val="24"/>
        </w:rPr>
        <w:t>3</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spacing w:val="-3"/>
          <w:sz w:val="24"/>
          <w:szCs w:val="24"/>
        </w:rPr>
        <w:t xml:space="preserve">6831 sayılı Kanuna </w:t>
      </w:r>
      <w:r w:rsidR="009228F4" w:rsidRPr="00FD7C9E">
        <w:rPr>
          <w:rFonts w:ascii="Times New Roman" w:hAnsi="Times New Roman" w:cs="Times New Roman"/>
          <w:sz w:val="24"/>
          <w:szCs w:val="24"/>
        </w:rPr>
        <w:t>aşağıdaki ek madde</w:t>
      </w:r>
      <w:r w:rsidR="00383F45" w:rsidRPr="00FD7C9E">
        <w:rPr>
          <w:rFonts w:ascii="Times New Roman" w:hAnsi="Times New Roman" w:cs="Times New Roman"/>
          <w:sz w:val="24"/>
          <w:szCs w:val="24"/>
        </w:rPr>
        <w:t>ler</w:t>
      </w:r>
      <w:r w:rsidR="009228F4" w:rsidRPr="00FD7C9E">
        <w:rPr>
          <w:rFonts w:ascii="Times New Roman" w:hAnsi="Times New Roman" w:cs="Times New Roman"/>
          <w:sz w:val="24"/>
          <w:szCs w:val="24"/>
        </w:rPr>
        <w:t xml:space="preserve"> eklenmiştir.</w:t>
      </w:r>
    </w:p>
    <w:p w14:paraId="089174F7" w14:textId="77777777" w:rsidR="009228F4" w:rsidRPr="00FD7C9E" w:rsidRDefault="009228F4" w:rsidP="00E1672F">
      <w:pPr>
        <w:pStyle w:val="NormalWeb"/>
        <w:spacing w:before="0" w:beforeAutospacing="0" w:after="0" w:afterAutospacing="0"/>
        <w:ind w:firstLine="709"/>
        <w:jc w:val="both"/>
        <w:rPr>
          <w:spacing w:val="-2"/>
        </w:rPr>
      </w:pPr>
      <w:r w:rsidRPr="00FD7C9E">
        <w:rPr>
          <w:spacing w:val="-2"/>
        </w:rPr>
        <w:t>“</w:t>
      </w:r>
      <w:r w:rsidR="00980936" w:rsidRPr="00FD7C9E">
        <w:rPr>
          <w:spacing w:val="-2"/>
        </w:rPr>
        <w:t xml:space="preserve">Ek Madde 21- </w:t>
      </w:r>
      <w:r w:rsidRPr="00FD7C9E">
        <w:rPr>
          <w:spacing w:val="-2"/>
        </w:rPr>
        <w:t>Devlet ormanlarında, 31/12/2018 tarihinden önce toplu yerleşimin bulunduğu yaylak ve otlak olarak kullanılan alanlar içindeki yerler ile yılın belirli dönemlerinde geleneksel yaylacılık maksadıyla yerleşim yeri olarak kullanılan alanlar kullanım bütünlüğü de dikkate alınarak Orman Genel Müdürlüğünce tespit edilir. Bu alanlardan Tarım ve Orman Bakanlığınca orman olarak muhafazasında bilim ve fen bakımından hiçbir yarar görülmeyen yerlerden, sınırları Cumhurbaşkanınca belirlenen alanlar, yine Cumhurbaşkanınca belirlenecek usul ve esaslara göre Orman Genel Müdürlüğünce orman sınırları dışına çıkartılarak tapuda Hazine adına tescil edilir.</w:t>
      </w:r>
    </w:p>
    <w:p w14:paraId="4F40E446" w14:textId="77777777" w:rsidR="009228F4" w:rsidRPr="00FD7C9E" w:rsidRDefault="009228F4" w:rsidP="00E1672F">
      <w:pPr>
        <w:pStyle w:val="NormalWeb"/>
        <w:spacing w:before="0" w:beforeAutospacing="0" w:after="0" w:afterAutospacing="0"/>
        <w:ind w:firstLine="709"/>
        <w:jc w:val="both"/>
        <w:rPr>
          <w:spacing w:val="-2"/>
        </w:rPr>
      </w:pPr>
      <w:r w:rsidRPr="00FD7C9E">
        <w:rPr>
          <w:spacing w:val="-2"/>
        </w:rPr>
        <w:t>Bu maddeye göre yapılacak kadastro çalışmaları ikinci kadastro sayılmaz.</w:t>
      </w:r>
    </w:p>
    <w:p w14:paraId="07822248" w14:textId="77777777" w:rsidR="009228F4" w:rsidRPr="00FD7C9E" w:rsidRDefault="009228F4" w:rsidP="00E1672F">
      <w:pPr>
        <w:pStyle w:val="NormalWeb"/>
        <w:spacing w:before="0" w:beforeAutospacing="0" w:after="0" w:afterAutospacing="0"/>
        <w:ind w:firstLine="709"/>
        <w:jc w:val="both"/>
        <w:rPr>
          <w:spacing w:val="-2"/>
        </w:rPr>
      </w:pPr>
      <w:r w:rsidRPr="00FD7C9E">
        <w:rPr>
          <w:spacing w:val="-2"/>
        </w:rPr>
        <w:t>Birinci fıkra kapsamında orman sınırları dışına çıkarılacak alanların tespiti maksadıyla, Orman Genel Müdürlüğünce yeteri kadar orman kadastro komisyonu görevlendirilir ve bu tespit sırasında ilan süresi bir hafta, itiraz süresi otuz gün olarak uygulanır.</w:t>
      </w:r>
    </w:p>
    <w:p w14:paraId="2669D742" w14:textId="79D34A0D" w:rsidR="009228F4" w:rsidRPr="00FD7C9E" w:rsidRDefault="009228F4" w:rsidP="00E1672F">
      <w:pPr>
        <w:pStyle w:val="NormalWeb"/>
        <w:spacing w:before="0" w:beforeAutospacing="0" w:after="0" w:afterAutospacing="0"/>
        <w:ind w:firstLine="709"/>
        <w:jc w:val="both"/>
        <w:rPr>
          <w:spacing w:val="-2"/>
        </w:rPr>
      </w:pPr>
      <w:r w:rsidRPr="00FD7C9E">
        <w:rPr>
          <w:spacing w:val="-2"/>
        </w:rPr>
        <w:t>Orman sınırları dışına çıkartılan alanın iki katından az olmamak üzere Devletin hüküm ve tasarrufu altında veya Hazinenin özel mülkiyetinde bulunan taşınmazlar Orman Genel Müdürlüğüne orman tesis etmek üzere tahsis edilir.</w:t>
      </w:r>
    </w:p>
    <w:p w14:paraId="4573D42C" w14:textId="39CCE0D7" w:rsidR="009228F4" w:rsidRDefault="009228F4" w:rsidP="00E1672F">
      <w:pPr>
        <w:pStyle w:val="Default"/>
        <w:ind w:firstLine="709"/>
        <w:jc w:val="both"/>
        <w:rPr>
          <w:bCs/>
          <w:color w:val="auto"/>
        </w:rPr>
      </w:pPr>
      <w:r w:rsidRPr="00FD7C9E">
        <w:rPr>
          <w:color w:val="auto"/>
          <w:spacing w:val="-2"/>
        </w:rPr>
        <w:t xml:space="preserve">Bu maddenin birinci fıkrasına göre orman sınırları dışına çıkartılarak tapuda Hazine adına tescil edilen alanlar içinde, daha önce bu Kanunun 17 </w:t>
      </w:r>
      <w:proofErr w:type="spellStart"/>
      <w:r w:rsidRPr="00FD7C9E">
        <w:rPr>
          <w:color w:val="auto"/>
          <w:spacing w:val="-2"/>
        </w:rPr>
        <w:t>nci</w:t>
      </w:r>
      <w:proofErr w:type="spellEnd"/>
      <w:r w:rsidRPr="00FD7C9E">
        <w:rPr>
          <w:color w:val="auto"/>
          <w:spacing w:val="-2"/>
        </w:rPr>
        <w:t xml:space="preserve"> maddesinin birinci fıkrasına göre ilan edilen yayla alanları iptal edilmiş sayılır. İptal edilen yayla alanı içinde Orman Genel Müdürlüğü sabit kıymetlerinde bulunan bina ve tesislerin kayıtları iptal edilir ve kiraya verilen bina ve tesislerin kira sözleşmeleri, hiçbir işleme gerek kalmaksızın kendiliğinden feshedilmiş sayılır.</w:t>
      </w:r>
      <w:r w:rsidRPr="00FD7C9E">
        <w:rPr>
          <w:bCs/>
          <w:color w:val="auto"/>
        </w:rPr>
        <w:t>”</w:t>
      </w:r>
    </w:p>
    <w:p w14:paraId="03DA655C" w14:textId="77777777" w:rsidR="0062041B" w:rsidRPr="00FD7C9E" w:rsidRDefault="0062041B" w:rsidP="00E1672F">
      <w:pPr>
        <w:pStyle w:val="Default"/>
        <w:ind w:firstLine="709"/>
        <w:jc w:val="both"/>
        <w:rPr>
          <w:bCs/>
          <w:color w:val="auto"/>
        </w:rPr>
      </w:pPr>
    </w:p>
    <w:p w14:paraId="5120E13C" w14:textId="764173E5" w:rsidR="00383F45" w:rsidRPr="00FD7C9E" w:rsidRDefault="00383F45" w:rsidP="00E1672F">
      <w:pPr>
        <w:pStyle w:val="Default"/>
        <w:ind w:firstLine="709"/>
        <w:jc w:val="both"/>
        <w:rPr>
          <w:bCs/>
          <w:color w:val="auto"/>
        </w:rPr>
      </w:pPr>
      <w:r w:rsidRPr="00FD7C9E">
        <w:rPr>
          <w:bCs/>
          <w:color w:val="auto"/>
        </w:rPr>
        <w:lastRenderedPageBreak/>
        <w:t xml:space="preserve">“Ek Madde 22- </w:t>
      </w:r>
      <w:bookmarkStart w:id="0" w:name="_Hlk182479915"/>
      <w:r w:rsidRPr="00FD7C9E">
        <w:rPr>
          <w:color w:val="auto"/>
          <w:spacing w:val="-2"/>
        </w:rPr>
        <w:t>Küresel iklim değişikliğiyle mücadele ve ormanların sera gazı tutum kapasitesini artırmak maksadıyla Orman Genel Müdürlüğü Karbon Yutak Ormanları kurar, bedel almak suretiyle kurdurur, yönetir, işletir. Maddenin uygulanması ile ilgili tanım, şekil, şart ve esaslar yönetmelikle düzenlenir.</w:t>
      </w:r>
      <w:bookmarkEnd w:id="0"/>
      <w:r w:rsidRPr="00FD7C9E">
        <w:rPr>
          <w:color w:val="auto"/>
          <w:spacing w:val="-2"/>
        </w:rPr>
        <w:t>”</w:t>
      </w:r>
    </w:p>
    <w:p w14:paraId="079F639F" w14:textId="57A646EA" w:rsidR="009228F4" w:rsidRPr="00FD7C9E" w:rsidRDefault="009228F4" w:rsidP="00E1672F">
      <w:pPr>
        <w:pStyle w:val="Default"/>
        <w:ind w:firstLine="709"/>
        <w:jc w:val="both"/>
        <w:rPr>
          <w:b/>
          <w:bCs/>
          <w:spacing w:val="-3"/>
        </w:rPr>
      </w:pPr>
      <w:r w:rsidRPr="00FD7C9E">
        <w:rPr>
          <w:b/>
          <w:bCs/>
          <w:spacing w:val="-3"/>
        </w:rPr>
        <w:t xml:space="preserve"> </w:t>
      </w:r>
    </w:p>
    <w:p w14:paraId="08BD70C1" w14:textId="5F3E39C0" w:rsidR="009228F4" w:rsidRPr="00FD7C9E" w:rsidRDefault="009228F4" w:rsidP="00E1672F">
      <w:pPr>
        <w:pStyle w:val="Default"/>
        <w:ind w:firstLine="709"/>
        <w:jc w:val="both"/>
        <w:rPr>
          <w:spacing w:val="-3"/>
        </w:rPr>
      </w:pPr>
      <w:r w:rsidRPr="00FD7C9E">
        <w:rPr>
          <w:b/>
          <w:bCs/>
          <w:spacing w:val="-3"/>
        </w:rPr>
        <w:t>MADDE 3</w:t>
      </w:r>
      <w:r w:rsidR="00E95C57" w:rsidRPr="00FD7C9E">
        <w:rPr>
          <w:b/>
          <w:bCs/>
          <w:spacing w:val="-3"/>
        </w:rPr>
        <w:t>4</w:t>
      </w:r>
      <w:r w:rsidRPr="00FD7C9E">
        <w:rPr>
          <w:b/>
          <w:bCs/>
          <w:spacing w:val="-3"/>
        </w:rPr>
        <w:t xml:space="preserve">- </w:t>
      </w:r>
      <w:r w:rsidRPr="00FD7C9E">
        <w:rPr>
          <w:spacing w:val="-3"/>
        </w:rPr>
        <w:t>6831 sayılı Kanunun Geçici 8 inci maddesinde yer alan “mevcut tesislere” ibaresinden sonra gelmek üzere “ilave,” ibaresi, “Bakanlığınca verilen” ibaresinden sonra gelmek üzere “ilave,” ibaresi eklenmiş, “Çevre ve Orman Bakanlığınca” ibaresi “Tarım ve Orman Bakanlığınca” şeklinde değiştirilmiştir.</w:t>
      </w:r>
    </w:p>
    <w:p w14:paraId="713A5782" w14:textId="77777777" w:rsidR="008735A3" w:rsidRPr="00FD7C9E" w:rsidRDefault="008735A3" w:rsidP="00E1672F">
      <w:pPr>
        <w:pStyle w:val="Default"/>
        <w:ind w:firstLine="709"/>
        <w:jc w:val="both"/>
        <w:rPr>
          <w:spacing w:val="-3"/>
        </w:rPr>
      </w:pPr>
    </w:p>
    <w:p w14:paraId="6FD03F72" w14:textId="0D0C0FD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3</w:t>
      </w:r>
      <w:r w:rsidR="00E95C57" w:rsidRPr="00FD7C9E">
        <w:rPr>
          <w:rFonts w:ascii="Times New Roman" w:hAnsi="Times New Roman" w:cs="Times New Roman"/>
          <w:b/>
          <w:sz w:val="24"/>
          <w:szCs w:val="24"/>
        </w:rPr>
        <w:t>5</w:t>
      </w:r>
      <w:r w:rsidRPr="00FD7C9E">
        <w:rPr>
          <w:rFonts w:ascii="Times New Roman" w:hAnsi="Times New Roman" w:cs="Times New Roman"/>
          <w:b/>
          <w:sz w:val="24"/>
          <w:szCs w:val="24"/>
        </w:rPr>
        <w:t xml:space="preserve">- </w:t>
      </w:r>
      <w:r w:rsidRPr="00FD7C9E">
        <w:rPr>
          <w:rFonts w:ascii="Times New Roman" w:hAnsi="Times New Roman" w:cs="Times New Roman"/>
          <w:spacing w:val="-3"/>
          <w:sz w:val="24"/>
          <w:szCs w:val="24"/>
        </w:rPr>
        <w:t xml:space="preserve">6831 sayılı Kanuna </w:t>
      </w:r>
      <w:r w:rsidRPr="00FD7C9E">
        <w:rPr>
          <w:rFonts w:ascii="Times New Roman" w:hAnsi="Times New Roman" w:cs="Times New Roman"/>
          <w:sz w:val="24"/>
          <w:szCs w:val="24"/>
        </w:rPr>
        <w:t>aşağıdaki geçici madde</w:t>
      </w:r>
      <w:r w:rsidR="00E95C57" w:rsidRPr="00FD7C9E">
        <w:rPr>
          <w:rFonts w:ascii="Times New Roman" w:hAnsi="Times New Roman" w:cs="Times New Roman"/>
          <w:sz w:val="24"/>
          <w:szCs w:val="24"/>
        </w:rPr>
        <w:t>ler</w:t>
      </w:r>
      <w:r w:rsidRPr="00FD7C9E">
        <w:rPr>
          <w:rFonts w:ascii="Times New Roman" w:hAnsi="Times New Roman" w:cs="Times New Roman"/>
          <w:sz w:val="24"/>
          <w:szCs w:val="24"/>
        </w:rPr>
        <w:t xml:space="preserve"> eklenmiştir.</w:t>
      </w:r>
    </w:p>
    <w:p w14:paraId="75DB7B14" w14:textId="6F257497" w:rsidR="009228F4" w:rsidRPr="00FD7C9E" w:rsidRDefault="009228F4" w:rsidP="00B1477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w:t>
      </w:r>
      <w:r w:rsidRPr="00FD7C9E">
        <w:rPr>
          <w:rFonts w:ascii="Times New Roman" w:hAnsi="Times New Roman" w:cs="Times New Roman"/>
          <w:spacing w:val="-2"/>
          <w:sz w:val="24"/>
          <w:szCs w:val="24"/>
        </w:rPr>
        <w:t xml:space="preserve">Geçici Madde 15- Kesinleşmiş orman kadastrosuna göre kısmen veya tamamen orman sınırları içerisinde kalan gerçek veya tüzel kişiler adına tescilli, Tarım ve Orman Bakanlığınca, bilim ve fen bakımından orman olarak muhafazasında yarar görülen taşınmazların ve bunların üzerindeki irtifak hakları ile her türlü </w:t>
      </w:r>
      <w:proofErr w:type="spellStart"/>
      <w:r w:rsidRPr="00FD7C9E">
        <w:rPr>
          <w:rFonts w:ascii="Times New Roman" w:hAnsi="Times New Roman" w:cs="Times New Roman"/>
          <w:spacing w:val="-2"/>
          <w:sz w:val="24"/>
          <w:szCs w:val="24"/>
        </w:rPr>
        <w:t>muhdesatın</w:t>
      </w:r>
      <w:proofErr w:type="spellEnd"/>
      <w:r w:rsidRPr="00FD7C9E">
        <w:rPr>
          <w:rFonts w:ascii="Times New Roman" w:hAnsi="Times New Roman" w:cs="Times New Roman"/>
          <w:spacing w:val="-2"/>
          <w:sz w:val="24"/>
          <w:szCs w:val="24"/>
        </w:rPr>
        <w:t xml:space="preserve"> bedelleri, 4/11/1983 tarihli ve 2942 sayılı </w:t>
      </w:r>
      <w:r w:rsidR="00CA1989" w:rsidRPr="00FD7C9E">
        <w:rPr>
          <w:rFonts w:ascii="Times New Roman" w:hAnsi="Times New Roman" w:cs="Times New Roman"/>
          <w:spacing w:val="-2"/>
          <w:sz w:val="24"/>
          <w:szCs w:val="24"/>
        </w:rPr>
        <w:t xml:space="preserve">Kamulaştırma </w:t>
      </w:r>
      <w:r w:rsidRPr="00FD7C9E">
        <w:rPr>
          <w:rFonts w:ascii="Times New Roman" w:hAnsi="Times New Roman" w:cs="Times New Roman"/>
          <w:spacing w:val="-2"/>
          <w:sz w:val="24"/>
          <w:szCs w:val="24"/>
        </w:rPr>
        <w:t>Kanun</w:t>
      </w:r>
      <w:r w:rsidR="00CA1989" w:rsidRPr="00FD7C9E">
        <w:rPr>
          <w:rFonts w:ascii="Times New Roman" w:hAnsi="Times New Roman" w:cs="Times New Roman"/>
          <w:spacing w:val="-2"/>
          <w:sz w:val="24"/>
          <w:szCs w:val="24"/>
        </w:rPr>
        <w:t>un</w:t>
      </w:r>
      <w:r w:rsidRPr="00FD7C9E">
        <w:rPr>
          <w:rFonts w:ascii="Times New Roman" w:hAnsi="Times New Roman" w:cs="Times New Roman"/>
          <w:spacing w:val="-2"/>
          <w:sz w:val="24"/>
          <w:szCs w:val="24"/>
        </w:rPr>
        <w:t>da belirtilen usul ve esaslar dahilinde Orman Genel Müdürlüğünce tespit edilerek Hazine tarafından taşınmaz maliklerine ödenir. Bu taşınmazlar Hazine adına orman vasfıyla tescil edilir.</w:t>
      </w:r>
    </w:p>
    <w:p w14:paraId="000D9452" w14:textId="3EFA12D0" w:rsidR="009228F4" w:rsidRPr="00FD7C9E" w:rsidRDefault="009228F4" w:rsidP="00E1672F">
      <w:pPr>
        <w:spacing w:after="0" w:line="240" w:lineRule="auto"/>
        <w:ind w:firstLine="709"/>
        <w:jc w:val="both"/>
        <w:rPr>
          <w:rFonts w:ascii="Times New Roman" w:hAnsi="Times New Roman" w:cs="Times New Roman"/>
          <w:spacing w:val="-2"/>
          <w:sz w:val="24"/>
          <w:szCs w:val="24"/>
        </w:rPr>
      </w:pPr>
      <w:r w:rsidRPr="00FD7C9E">
        <w:rPr>
          <w:rFonts w:ascii="Times New Roman" w:hAnsi="Times New Roman" w:cs="Times New Roman"/>
          <w:spacing w:val="-2"/>
          <w:sz w:val="24"/>
          <w:szCs w:val="24"/>
        </w:rPr>
        <w:t xml:space="preserve">Bilim ve fen bakımından orman olarak muhafazasında hiçbir yarar görülmeyen taşınmazların tapu kayıtları geçerli kabul edilir ve </w:t>
      </w:r>
      <w:r w:rsidRPr="00FD7C9E">
        <w:rPr>
          <w:rFonts w:ascii="Times New Roman" w:eastAsia="Times New Roman" w:hAnsi="Times New Roman" w:cs="Times New Roman"/>
          <w:sz w:val="24"/>
          <w:szCs w:val="24"/>
          <w:lang w:eastAsia="tr-TR"/>
        </w:rPr>
        <w:t xml:space="preserve">tapu kütüklerindeki orman belirtmeleri terkin edilerek tescilleri aynen devam eder. </w:t>
      </w:r>
      <w:r w:rsidRPr="00FD7C9E">
        <w:rPr>
          <w:rFonts w:ascii="Times New Roman" w:hAnsi="Times New Roman" w:cs="Times New Roman"/>
          <w:spacing w:val="-2"/>
          <w:sz w:val="24"/>
          <w:szCs w:val="24"/>
        </w:rPr>
        <w:t xml:space="preserve"> Orman kadastro dosyasındaki kayıtları güncellenir.</w:t>
      </w:r>
    </w:p>
    <w:p w14:paraId="23FFD08D" w14:textId="4766D516" w:rsidR="009228F4" w:rsidRPr="00FD7C9E" w:rsidRDefault="009228F4" w:rsidP="00E1672F">
      <w:pPr>
        <w:spacing w:after="0" w:line="240" w:lineRule="auto"/>
        <w:ind w:firstLine="709"/>
        <w:jc w:val="both"/>
        <w:rPr>
          <w:rFonts w:ascii="Times New Roman" w:hAnsi="Times New Roman" w:cs="Times New Roman"/>
          <w:spacing w:val="-2"/>
          <w:sz w:val="24"/>
          <w:szCs w:val="24"/>
        </w:rPr>
      </w:pPr>
      <w:r w:rsidRPr="00FD7C9E">
        <w:rPr>
          <w:rFonts w:ascii="Times New Roman" w:hAnsi="Times New Roman" w:cs="Times New Roman"/>
          <w:spacing w:val="-2"/>
          <w:sz w:val="24"/>
          <w:szCs w:val="24"/>
        </w:rPr>
        <w:t>Birinci fıkra gereğince tespit edilecek bedele, tebliğ tarihinden itibaren otuz gün içinde taşınmazın bulunduğu yer asliye hukuk mahkemesinde itiraz edilebilir. Bu durumda mahkeme, 2942 sayılı Kanun uyarınca bedeli tespit eder. Bedele itiraz edilmemesi, itirazın mahkemece reddedilmesi veya itirazın kabul edilerek yeni bir bedelin belirlenmesi halinde tespit edilen bedel ilgili yıl merkezi yönetim bütçesinde öngörülecek ödenekle sınırlı olmak üzere Hazinece taşınmaz maliklerine ödenir.</w:t>
      </w:r>
    </w:p>
    <w:p w14:paraId="27F084FF" w14:textId="187890DA" w:rsidR="009228F4" w:rsidRPr="00FD7C9E" w:rsidRDefault="009228F4" w:rsidP="00E1672F">
      <w:pPr>
        <w:pStyle w:val="3-NormalYaz"/>
        <w:tabs>
          <w:tab w:val="left" w:pos="2100"/>
        </w:tabs>
        <w:ind w:firstLine="709"/>
        <w:rPr>
          <w:rFonts w:hAnsi="Times New Roman"/>
          <w:spacing w:val="-2"/>
          <w:sz w:val="24"/>
          <w:szCs w:val="24"/>
        </w:rPr>
      </w:pPr>
      <w:r w:rsidRPr="00FD7C9E">
        <w:rPr>
          <w:rFonts w:hAnsi="Times New Roman"/>
          <w:spacing w:val="-2"/>
          <w:sz w:val="24"/>
          <w:szCs w:val="24"/>
        </w:rPr>
        <w:t>Açılan davalar sonucunda tapuların iptaline karar verilen ve kesinleşen taşınmazlar hakkında ödeme yapılmamış olmak kaydıyla, birinci fıkra uyarınca işlem yapılır.</w:t>
      </w:r>
    </w:p>
    <w:p w14:paraId="3E0BBD4E" w14:textId="660E7E68" w:rsidR="00E95C57" w:rsidRDefault="009228F4" w:rsidP="00E95C57">
      <w:pPr>
        <w:pStyle w:val="3-NormalYaz"/>
        <w:tabs>
          <w:tab w:val="left" w:pos="2100"/>
        </w:tabs>
        <w:ind w:firstLine="709"/>
        <w:rPr>
          <w:rFonts w:hAnsi="Times New Roman"/>
          <w:spacing w:val="-2"/>
          <w:sz w:val="24"/>
          <w:szCs w:val="24"/>
        </w:rPr>
      </w:pPr>
      <w:r w:rsidRPr="00FD7C9E">
        <w:rPr>
          <w:rFonts w:hAnsi="Times New Roman"/>
          <w:spacing w:val="-2"/>
          <w:sz w:val="24"/>
          <w:szCs w:val="24"/>
        </w:rPr>
        <w:t>İşbu madde mucibince taraflarca vazgeçilen tapu iptali ve tescil, orman şerhinin kaldırılması ve tazminat davaları da dahil olmak üzere açılmış olan davalar sonucunda verilecek kararlarda yargılama giderlerinin taraflar üzerinde bırakılmasına karar verilir ve taraflar lehine vekalet ücretine hükmedilmez; hüküm altına alınan tazminat alacakları, vekalet ücreti ve yargılama giderleri ise tahsil edilemez.”</w:t>
      </w:r>
    </w:p>
    <w:p w14:paraId="55143D43" w14:textId="77777777" w:rsidR="0062041B" w:rsidRPr="00FD7C9E" w:rsidRDefault="0062041B" w:rsidP="00E95C57">
      <w:pPr>
        <w:pStyle w:val="3-NormalYaz"/>
        <w:tabs>
          <w:tab w:val="left" w:pos="2100"/>
        </w:tabs>
        <w:ind w:firstLine="709"/>
        <w:rPr>
          <w:rFonts w:hAnsi="Times New Roman"/>
          <w:spacing w:val="-2"/>
          <w:sz w:val="24"/>
          <w:szCs w:val="24"/>
        </w:rPr>
      </w:pPr>
    </w:p>
    <w:p w14:paraId="7045FB29" w14:textId="51E88264" w:rsidR="00E95C57" w:rsidRPr="00FD7C9E" w:rsidRDefault="00FD7C9E" w:rsidP="00E95C57">
      <w:pPr>
        <w:pStyle w:val="3-NormalYaz"/>
        <w:tabs>
          <w:tab w:val="left" w:pos="2100"/>
        </w:tabs>
        <w:ind w:firstLine="709"/>
        <w:rPr>
          <w:rFonts w:hAnsi="Times New Roman"/>
          <w:spacing w:val="-2"/>
          <w:sz w:val="24"/>
          <w:szCs w:val="24"/>
        </w:rPr>
      </w:pPr>
      <w:bookmarkStart w:id="1" w:name="_Hlk181004244"/>
      <w:r w:rsidRPr="00FD7C9E">
        <w:rPr>
          <w:rFonts w:hAnsi="Times New Roman"/>
          <w:spacing w:val="-2"/>
          <w:sz w:val="24"/>
          <w:szCs w:val="24"/>
        </w:rPr>
        <w:t xml:space="preserve"> </w:t>
      </w:r>
      <w:r w:rsidR="00E95C57" w:rsidRPr="00FD7C9E">
        <w:rPr>
          <w:rFonts w:hAnsi="Times New Roman"/>
          <w:spacing w:val="-2"/>
          <w:sz w:val="24"/>
          <w:szCs w:val="24"/>
        </w:rPr>
        <w:t xml:space="preserve">“Geçici Madde 16- Bu Kanunun 2 </w:t>
      </w:r>
      <w:proofErr w:type="spellStart"/>
      <w:r w:rsidR="00E95C57" w:rsidRPr="00FD7C9E">
        <w:rPr>
          <w:rFonts w:hAnsi="Times New Roman"/>
          <w:spacing w:val="-2"/>
          <w:sz w:val="24"/>
          <w:szCs w:val="24"/>
        </w:rPr>
        <w:t>nci</w:t>
      </w:r>
      <w:proofErr w:type="spellEnd"/>
      <w:r w:rsidR="00E95C57" w:rsidRPr="00FD7C9E">
        <w:rPr>
          <w:rFonts w:hAnsi="Times New Roman"/>
          <w:spacing w:val="-2"/>
          <w:sz w:val="24"/>
          <w:szCs w:val="24"/>
        </w:rPr>
        <w:t xml:space="preserve"> maddesi (B) bendi uygulamalarının yapıldığı yerlerde; bu uygulamaların Kanunda açıkça sayılan sebepler dışındaki gerekçelerle </w:t>
      </w:r>
      <w:proofErr w:type="gramStart"/>
      <w:r w:rsidR="00E95C57" w:rsidRPr="00FD7C9E">
        <w:rPr>
          <w:rFonts w:hAnsi="Times New Roman"/>
          <w:spacing w:val="-2"/>
          <w:sz w:val="24"/>
          <w:szCs w:val="24"/>
        </w:rPr>
        <w:t>hükmen  iptal</w:t>
      </w:r>
      <w:proofErr w:type="gramEnd"/>
      <w:r w:rsidR="00E95C57" w:rsidRPr="00FD7C9E">
        <w:rPr>
          <w:rFonts w:hAnsi="Times New Roman"/>
          <w:spacing w:val="-2"/>
          <w:sz w:val="24"/>
          <w:szCs w:val="24"/>
        </w:rPr>
        <w:t xml:space="preserve"> edildiği yerler ile 2 </w:t>
      </w:r>
      <w:proofErr w:type="spellStart"/>
      <w:r w:rsidR="00E95C57" w:rsidRPr="00FD7C9E">
        <w:rPr>
          <w:rFonts w:hAnsi="Times New Roman"/>
          <w:spacing w:val="-2"/>
          <w:sz w:val="24"/>
          <w:szCs w:val="24"/>
        </w:rPr>
        <w:t>nci</w:t>
      </w:r>
      <w:proofErr w:type="spellEnd"/>
      <w:r w:rsidR="00E95C57" w:rsidRPr="00FD7C9E">
        <w:rPr>
          <w:rFonts w:hAnsi="Times New Roman"/>
          <w:spacing w:val="-2"/>
          <w:sz w:val="24"/>
          <w:szCs w:val="24"/>
        </w:rPr>
        <w:t xml:space="preserve"> madde (B) bendi uygulamalarına konu edilmediği Orman Genel Müdürlüğünce tespit edilen alanlarda uygulama  yeniden yapılabilir. Yeniden yapılan bu uygulamalar ikinci kadastro sayılmaz. Bu maddeye göre bu Kanunun 2 </w:t>
      </w:r>
      <w:proofErr w:type="spellStart"/>
      <w:r w:rsidR="00E95C57" w:rsidRPr="00FD7C9E">
        <w:rPr>
          <w:rFonts w:hAnsi="Times New Roman"/>
          <w:spacing w:val="-2"/>
          <w:sz w:val="24"/>
          <w:szCs w:val="24"/>
        </w:rPr>
        <w:t>nci</w:t>
      </w:r>
      <w:proofErr w:type="spellEnd"/>
      <w:r w:rsidR="00E95C57" w:rsidRPr="00FD7C9E">
        <w:rPr>
          <w:rFonts w:hAnsi="Times New Roman"/>
          <w:spacing w:val="-2"/>
          <w:sz w:val="24"/>
          <w:szCs w:val="24"/>
        </w:rPr>
        <w:t xml:space="preserve"> maddesi (B)bendi uygulamaları yapılan alanlarda yer alan taşınmazlar hakkında açılmış davalar bulunması halinde yapılan çalışmalar Orman Genel Müdürlüğünce mahkemeye bildirilir.”</w:t>
      </w:r>
    </w:p>
    <w:p w14:paraId="49117C3A" w14:textId="77777777" w:rsidR="00CF1B95" w:rsidRPr="00FD7C9E" w:rsidRDefault="00CF1B95" w:rsidP="00E95C57">
      <w:pPr>
        <w:pStyle w:val="3-NormalYaz"/>
        <w:tabs>
          <w:tab w:val="left" w:pos="2100"/>
        </w:tabs>
        <w:ind w:firstLine="709"/>
        <w:rPr>
          <w:rFonts w:hAnsi="Times New Roman"/>
          <w:spacing w:val="-2"/>
          <w:sz w:val="24"/>
          <w:szCs w:val="24"/>
        </w:rPr>
      </w:pPr>
    </w:p>
    <w:p w14:paraId="4EFC3B75" w14:textId="3E1F8669" w:rsidR="001D2C3F" w:rsidRPr="00FD7C9E" w:rsidRDefault="001D2C3F" w:rsidP="00E95C57">
      <w:pPr>
        <w:pStyle w:val="3-NormalYaz"/>
        <w:tabs>
          <w:tab w:val="left" w:pos="2100"/>
        </w:tabs>
        <w:ind w:firstLine="709"/>
        <w:rPr>
          <w:rFonts w:hAnsi="Times New Roman"/>
          <w:sz w:val="24"/>
          <w:szCs w:val="24"/>
        </w:rPr>
      </w:pPr>
      <w:r w:rsidRPr="00FD7C9E">
        <w:rPr>
          <w:rFonts w:hAnsi="Times New Roman"/>
          <w:b/>
          <w:bCs/>
          <w:spacing w:val="-3"/>
          <w:sz w:val="24"/>
          <w:szCs w:val="24"/>
        </w:rPr>
        <w:t xml:space="preserve">MADDE 36 - </w:t>
      </w:r>
      <w:r w:rsidRPr="00FD7C9E">
        <w:rPr>
          <w:rFonts w:hAnsi="Times New Roman"/>
          <w:sz w:val="24"/>
          <w:szCs w:val="24"/>
        </w:rPr>
        <w:t>31/10/1985 tarihli ve 3234 sayılı Orman Genel Müdürlüğüne İlişkin Bazı Düzenlemeler Hakkında Kanuna aşağıdaki ek madde eklenmiştir.</w:t>
      </w:r>
    </w:p>
    <w:p w14:paraId="2F6473AE" w14:textId="4FEC367A" w:rsidR="001D2C3F" w:rsidRPr="00FD7C9E" w:rsidRDefault="001D2C3F" w:rsidP="001D2C3F">
      <w:pPr>
        <w:pStyle w:val="3-NormalYaz"/>
        <w:tabs>
          <w:tab w:val="left" w:pos="2100"/>
        </w:tabs>
        <w:ind w:firstLine="709"/>
        <w:rPr>
          <w:rFonts w:hAnsi="Times New Roman"/>
          <w:spacing w:val="-2"/>
          <w:sz w:val="24"/>
          <w:szCs w:val="24"/>
        </w:rPr>
      </w:pPr>
      <w:r w:rsidRPr="00FD7C9E">
        <w:rPr>
          <w:rFonts w:hAnsi="Times New Roman"/>
          <w:spacing w:val="-2"/>
          <w:sz w:val="24"/>
          <w:szCs w:val="24"/>
        </w:rPr>
        <w:t xml:space="preserve">“Ek Madde 4- 6831 sayılı Orman Kanunun </w:t>
      </w:r>
      <w:proofErr w:type="gramStart"/>
      <w:r w:rsidRPr="00FD7C9E">
        <w:rPr>
          <w:rFonts w:hAnsi="Times New Roman"/>
          <w:spacing w:val="-2"/>
          <w:sz w:val="24"/>
          <w:szCs w:val="24"/>
        </w:rPr>
        <w:t xml:space="preserve">6 </w:t>
      </w:r>
      <w:proofErr w:type="spellStart"/>
      <w:r w:rsidRPr="00FD7C9E">
        <w:rPr>
          <w:rFonts w:hAnsi="Times New Roman"/>
          <w:spacing w:val="-2"/>
          <w:sz w:val="24"/>
          <w:szCs w:val="24"/>
        </w:rPr>
        <w:t>ncı</w:t>
      </w:r>
      <w:proofErr w:type="spellEnd"/>
      <w:proofErr w:type="gramEnd"/>
      <w:r w:rsidRPr="00FD7C9E">
        <w:rPr>
          <w:rFonts w:hAnsi="Times New Roman"/>
          <w:spacing w:val="-2"/>
          <w:sz w:val="24"/>
          <w:szCs w:val="24"/>
        </w:rPr>
        <w:t xml:space="preserve"> maddesine göre Orman Genel Müdürlüğünce yapılan ve yaptırılan her çeşit işlerden elde edilen döner sermaye karından, Genel Müdürlükte 657 sayılı Devlet Memurları Kanununa tâbi memur ve sözleşmeli personele, asgari ücretin yıllık brüt tutarını aşmamak üzere kendilerine Genel Müdürün onayı ile belirlenecek miktarda aylık ek görev ücreti verilebilir. </w:t>
      </w:r>
    </w:p>
    <w:p w14:paraId="3BB6A6B7" w14:textId="1116058C" w:rsidR="001D2C3F" w:rsidRPr="00FD7C9E" w:rsidRDefault="001D2C3F" w:rsidP="001D2C3F">
      <w:pPr>
        <w:pStyle w:val="3-NormalYaz"/>
        <w:tabs>
          <w:tab w:val="left" w:pos="2100"/>
        </w:tabs>
        <w:ind w:firstLine="709"/>
        <w:rPr>
          <w:rFonts w:hAnsi="Times New Roman"/>
          <w:spacing w:val="-2"/>
          <w:sz w:val="24"/>
          <w:szCs w:val="24"/>
        </w:rPr>
      </w:pPr>
      <w:r w:rsidRPr="00FD7C9E">
        <w:rPr>
          <w:rFonts w:hAnsi="Times New Roman"/>
          <w:spacing w:val="-2"/>
          <w:sz w:val="24"/>
          <w:szCs w:val="24"/>
        </w:rPr>
        <w:lastRenderedPageBreak/>
        <w:t>Ek görev ücreti miktarının ödenmesine ilişkin usul ve esaslar; görev yapılan birimin iş hacmi, görev mahalli, görevin önem ve güçlüğü, personelin unvanı, görevi, çalışma şartları ve süresi, dikkate alınarak Orman Genel Müdürlüğünce çıkarılacak usul ve esaslara göre belirlenir.</w:t>
      </w:r>
    </w:p>
    <w:p w14:paraId="5A7430F3" w14:textId="1E058192" w:rsidR="001D2C3F" w:rsidRPr="00FD7C9E" w:rsidRDefault="001D2C3F" w:rsidP="001D2C3F">
      <w:pPr>
        <w:pStyle w:val="3-NormalYaz"/>
        <w:tabs>
          <w:tab w:val="left" w:pos="2100"/>
        </w:tabs>
        <w:ind w:firstLine="709"/>
        <w:rPr>
          <w:rFonts w:hAnsi="Times New Roman"/>
          <w:spacing w:val="-2"/>
          <w:sz w:val="24"/>
          <w:szCs w:val="24"/>
        </w:rPr>
      </w:pPr>
      <w:r w:rsidRPr="00FD7C9E">
        <w:rPr>
          <w:rFonts w:hAnsi="Times New Roman"/>
          <w:spacing w:val="-2"/>
          <w:sz w:val="24"/>
          <w:szCs w:val="24"/>
        </w:rPr>
        <w:t>Ödenecek ek görev ücretinin hesabında 375 sayılı Kanun Hükmünde Kararnameye istinaden ödenen ek ödeme dikkate alınmaz.”</w:t>
      </w:r>
    </w:p>
    <w:p w14:paraId="01950009" w14:textId="77777777" w:rsidR="001D2C3F" w:rsidRPr="00FD7C9E" w:rsidRDefault="001D2C3F" w:rsidP="001D2C3F">
      <w:pPr>
        <w:pStyle w:val="3-NormalYaz"/>
        <w:tabs>
          <w:tab w:val="left" w:pos="2100"/>
        </w:tabs>
        <w:ind w:firstLine="709"/>
        <w:rPr>
          <w:rFonts w:hAnsi="Times New Roman"/>
          <w:spacing w:val="-2"/>
          <w:sz w:val="24"/>
          <w:szCs w:val="24"/>
        </w:rPr>
      </w:pPr>
    </w:p>
    <w:bookmarkEnd w:id="1"/>
    <w:p w14:paraId="5C065458" w14:textId="69DF9609" w:rsidR="001D2C3F" w:rsidRPr="00FD7C9E" w:rsidRDefault="001D2C3F" w:rsidP="00E95C57">
      <w:pPr>
        <w:pStyle w:val="3-NormalYaz"/>
        <w:tabs>
          <w:tab w:val="left" w:pos="2100"/>
        </w:tabs>
        <w:ind w:firstLine="709"/>
        <w:rPr>
          <w:rFonts w:hAnsi="Times New Roman"/>
          <w:bCs/>
          <w:sz w:val="24"/>
          <w:szCs w:val="24"/>
        </w:rPr>
      </w:pPr>
      <w:r w:rsidRPr="00FD7C9E">
        <w:rPr>
          <w:rFonts w:hAnsi="Times New Roman"/>
          <w:b/>
          <w:sz w:val="24"/>
          <w:szCs w:val="24"/>
        </w:rPr>
        <w:t xml:space="preserve">MADDE 37- </w:t>
      </w:r>
      <w:r w:rsidRPr="00FD7C9E">
        <w:rPr>
          <w:rFonts w:hAnsi="Times New Roman"/>
          <w:bCs/>
          <w:sz w:val="24"/>
          <w:szCs w:val="24"/>
        </w:rPr>
        <w:t xml:space="preserve">27/10/1999 tarihli ve 4458 sayılı Gümrük Kanunun 167 </w:t>
      </w:r>
      <w:proofErr w:type="spellStart"/>
      <w:r w:rsidRPr="00FD7C9E">
        <w:rPr>
          <w:rFonts w:hAnsi="Times New Roman"/>
          <w:bCs/>
          <w:sz w:val="24"/>
          <w:szCs w:val="24"/>
        </w:rPr>
        <w:t>nci</w:t>
      </w:r>
      <w:proofErr w:type="spellEnd"/>
      <w:r w:rsidRPr="00FD7C9E">
        <w:rPr>
          <w:rFonts w:hAnsi="Times New Roman"/>
          <w:bCs/>
          <w:sz w:val="24"/>
          <w:szCs w:val="24"/>
        </w:rPr>
        <w:t xml:space="preserve"> maddesinin birinci fıkrasının (3) numaralı bendine “ Makine ve Kimya Endüstrisi Anonim Şirketinin faaliyet alanı ve Müsteşarlığın kaçakçılıkla mücadele görevi,” ibaresinden sonra gelmek üzere “ve Orman Genel Müdürlüğü’nün orman yangınlarıyla mücadele görevi” ibaresi eklenmiştir.</w:t>
      </w:r>
    </w:p>
    <w:p w14:paraId="1B94CE75" w14:textId="34B16F8A" w:rsidR="00CF1B95" w:rsidRPr="00FD7C9E" w:rsidRDefault="00CF1B95" w:rsidP="002A6DE0">
      <w:pPr>
        <w:spacing w:after="0" w:line="240" w:lineRule="auto"/>
        <w:jc w:val="both"/>
        <w:rPr>
          <w:rFonts w:ascii="Times New Roman" w:hAnsi="Times New Roman" w:cs="Times New Roman"/>
          <w:bCs/>
          <w:color w:val="000000" w:themeColor="text1"/>
          <w:sz w:val="24"/>
          <w:szCs w:val="24"/>
        </w:rPr>
      </w:pPr>
      <w:r w:rsidRPr="00FD7C9E">
        <w:rPr>
          <w:rFonts w:ascii="Times New Roman" w:hAnsi="Times New Roman" w:cs="Times New Roman"/>
          <w:bCs/>
          <w:color w:val="FF0000"/>
          <w:sz w:val="24"/>
          <w:szCs w:val="24"/>
        </w:rPr>
        <w:tab/>
      </w:r>
    </w:p>
    <w:p w14:paraId="60918684" w14:textId="743E9FAC" w:rsidR="00E95C57" w:rsidRPr="00FD7C9E" w:rsidRDefault="00CF1B95" w:rsidP="002A6DE0">
      <w:pPr>
        <w:pStyle w:val="3-NormalYaz"/>
        <w:tabs>
          <w:tab w:val="left" w:pos="2100"/>
        </w:tabs>
        <w:ind w:firstLine="709"/>
        <w:rPr>
          <w:rFonts w:hAnsi="Times New Roman"/>
          <w:color w:val="000000" w:themeColor="text1"/>
          <w:sz w:val="24"/>
          <w:szCs w:val="24"/>
        </w:rPr>
      </w:pPr>
      <w:r w:rsidRPr="00FD7C9E">
        <w:rPr>
          <w:rFonts w:hAnsi="Times New Roman"/>
          <w:b/>
          <w:color w:val="000000" w:themeColor="text1"/>
          <w:sz w:val="24"/>
          <w:szCs w:val="24"/>
        </w:rPr>
        <w:t xml:space="preserve"> </w:t>
      </w:r>
      <w:r w:rsidR="00E95C57" w:rsidRPr="00FD7C9E">
        <w:rPr>
          <w:rFonts w:hAnsi="Times New Roman"/>
          <w:b/>
          <w:color w:val="000000" w:themeColor="text1"/>
          <w:sz w:val="24"/>
          <w:szCs w:val="24"/>
        </w:rPr>
        <w:t>MADDE 3</w:t>
      </w:r>
      <w:r w:rsidR="001D2C3F" w:rsidRPr="00FD7C9E">
        <w:rPr>
          <w:rFonts w:hAnsi="Times New Roman"/>
          <w:b/>
          <w:color w:val="000000" w:themeColor="text1"/>
          <w:sz w:val="24"/>
          <w:szCs w:val="24"/>
        </w:rPr>
        <w:t>8</w:t>
      </w:r>
      <w:r w:rsidR="00E95C57" w:rsidRPr="00FD7C9E">
        <w:rPr>
          <w:rFonts w:hAnsi="Times New Roman"/>
          <w:b/>
          <w:color w:val="000000" w:themeColor="text1"/>
          <w:sz w:val="24"/>
          <w:szCs w:val="24"/>
        </w:rPr>
        <w:t>-</w:t>
      </w:r>
      <w:r w:rsidR="00E95C57" w:rsidRPr="00FD7C9E">
        <w:rPr>
          <w:rFonts w:hAnsi="Times New Roman"/>
          <w:color w:val="000000" w:themeColor="text1"/>
          <w:sz w:val="24"/>
          <w:szCs w:val="24"/>
        </w:rPr>
        <w:t xml:space="preserve">  </w:t>
      </w:r>
      <w:bookmarkStart w:id="2" w:name="_Hlk181004382"/>
      <w:r w:rsidR="00E95C57" w:rsidRPr="00FD7C9E">
        <w:rPr>
          <w:rFonts w:hAnsi="Times New Roman"/>
          <w:color w:val="000000" w:themeColor="text1"/>
          <w:sz w:val="24"/>
          <w:szCs w:val="24"/>
        </w:rPr>
        <w:t>4/12/2004 tarihli ve 5271 sayılı Ceza Muhakemesi Kanununun 231 inci maddesine aşağıdaki fıkra eklenmiştir.</w:t>
      </w:r>
      <w:bookmarkEnd w:id="2"/>
    </w:p>
    <w:p w14:paraId="3BFDBDC0" w14:textId="38A11672" w:rsidR="00E95C57" w:rsidRPr="00FD7C9E" w:rsidRDefault="00E95C57" w:rsidP="002A6DE0">
      <w:pPr>
        <w:pStyle w:val="3-NormalYaz"/>
        <w:tabs>
          <w:tab w:val="left" w:pos="2100"/>
        </w:tabs>
        <w:ind w:firstLine="709"/>
        <w:rPr>
          <w:rFonts w:hAnsi="Times New Roman"/>
          <w:color w:val="000000" w:themeColor="text1"/>
          <w:sz w:val="24"/>
          <w:szCs w:val="24"/>
        </w:rPr>
      </w:pPr>
      <w:r w:rsidRPr="00FD7C9E">
        <w:rPr>
          <w:rFonts w:hAnsi="Times New Roman"/>
          <w:color w:val="000000" w:themeColor="text1"/>
          <w:sz w:val="24"/>
          <w:szCs w:val="24"/>
        </w:rPr>
        <w:t xml:space="preserve"> “(15) Bu maddenin hükmün açıklanmasının geri bırakılmasına ilişkin hükümleri, Anayasanın 169 uncu maddesinde koruma altına alınan, orman kanununda yer alan suçlarla ilgili olarak uygulanmaz.”</w:t>
      </w:r>
    </w:p>
    <w:p w14:paraId="16E6F08E" w14:textId="77777777" w:rsidR="001D2C3F" w:rsidRPr="00FD7C9E" w:rsidRDefault="001D2C3F" w:rsidP="002A6DE0">
      <w:pPr>
        <w:pStyle w:val="3-NormalYaz"/>
        <w:tabs>
          <w:tab w:val="left" w:pos="2100"/>
        </w:tabs>
        <w:ind w:firstLine="709"/>
        <w:rPr>
          <w:rFonts w:hAnsi="Times New Roman"/>
          <w:color w:val="000000" w:themeColor="text1"/>
          <w:sz w:val="24"/>
          <w:szCs w:val="24"/>
        </w:rPr>
      </w:pPr>
    </w:p>
    <w:p w14:paraId="65F5EB1E" w14:textId="3E3EBEC2" w:rsidR="00CF1B95" w:rsidRPr="00FD7C9E" w:rsidRDefault="001D2C3F" w:rsidP="00630F88">
      <w:pPr>
        <w:spacing w:after="0" w:line="240" w:lineRule="auto"/>
        <w:jc w:val="both"/>
        <w:rPr>
          <w:rFonts w:ascii="Times New Roman" w:hAnsi="Times New Roman" w:cs="Times New Roman"/>
          <w:sz w:val="24"/>
          <w:szCs w:val="24"/>
        </w:rPr>
      </w:pPr>
      <w:r w:rsidRPr="00FD7C9E">
        <w:rPr>
          <w:rFonts w:ascii="Times New Roman" w:hAnsi="Times New Roman" w:cs="Times New Roman"/>
          <w:bCs/>
          <w:color w:val="FF0000"/>
          <w:sz w:val="24"/>
          <w:szCs w:val="24"/>
        </w:rPr>
        <w:tab/>
      </w:r>
      <w:r w:rsidR="00CF1B95" w:rsidRPr="00FD7C9E">
        <w:rPr>
          <w:rFonts w:ascii="Times New Roman" w:hAnsi="Times New Roman" w:cs="Times New Roman"/>
          <w:b/>
          <w:bCs/>
          <w:sz w:val="24"/>
          <w:szCs w:val="24"/>
        </w:rPr>
        <w:t xml:space="preserve">MADDE 39 - </w:t>
      </w:r>
      <w:r w:rsidR="00CF1B95" w:rsidRPr="00FD7C9E">
        <w:rPr>
          <w:rFonts w:ascii="Times New Roman" w:hAnsi="Times New Roman" w:cs="Times New Roman"/>
          <w:sz w:val="24"/>
          <w:szCs w:val="24"/>
        </w:rPr>
        <w:t>19/4/2012 tarihli ve</w:t>
      </w:r>
      <w:r w:rsidR="00CF1B95" w:rsidRPr="00FD7C9E">
        <w:rPr>
          <w:rFonts w:ascii="Times New Roman" w:hAnsi="Times New Roman" w:cs="Times New Roman"/>
          <w:b/>
          <w:sz w:val="24"/>
          <w:szCs w:val="24"/>
        </w:rPr>
        <w:t xml:space="preserve"> </w:t>
      </w:r>
      <w:r w:rsidR="00CF1B95" w:rsidRPr="00FD7C9E">
        <w:rPr>
          <w:rFonts w:ascii="Times New Roman" w:hAnsi="Times New Roman" w:cs="Times New Roman"/>
          <w:sz w:val="24"/>
          <w:szCs w:val="24"/>
        </w:rPr>
        <w:t xml:space="preserve">6292 sayılı </w:t>
      </w:r>
      <w:r w:rsidR="00CF1B95" w:rsidRPr="00FD7C9E">
        <w:rPr>
          <w:rFonts w:ascii="Times New Roman" w:eastAsia="Times New Roman" w:hAnsi="Times New Roman" w:cs="Times New Roman"/>
          <w:bCs/>
          <w:color w:val="000000"/>
          <w:sz w:val="24"/>
          <w:szCs w:val="24"/>
        </w:rPr>
        <w:t xml:space="preserve">Orman Köylülerinin Kalkınmalarının Desteklenmesi ve Hazine Adına Orman Sınırları Dışına Çıkarılan Yerlerin Değerlendirilmesi İle Hazineye Ait Tarım Arazilerinin Satışı Hakkında </w:t>
      </w:r>
      <w:r w:rsidR="00CF1B95" w:rsidRPr="00FD7C9E">
        <w:rPr>
          <w:rFonts w:ascii="Times New Roman" w:hAnsi="Times New Roman" w:cs="Times New Roman"/>
          <w:sz w:val="24"/>
          <w:szCs w:val="24"/>
        </w:rPr>
        <w:t>Kanuna aşağıdaki geçici madde eklenmiştir.</w:t>
      </w:r>
    </w:p>
    <w:p w14:paraId="2649CC45" w14:textId="736482D0" w:rsidR="00CF1B95" w:rsidRPr="00FD7C9E" w:rsidRDefault="00CF1B95" w:rsidP="00CF1B95">
      <w:pPr>
        <w:spacing w:after="0" w:line="240" w:lineRule="auto"/>
        <w:ind w:right="26" w:firstLine="709"/>
        <w:jc w:val="both"/>
        <w:rPr>
          <w:rFonts w:ascii="Times New Roman" w:hAnsi="Times New Roman" w:cs="Times New Roman"/>
          <w:spacing w:val="-3"/>
          <w:sz w:val="24"/>
          <w:szCs w:val="24"/>
        </w:rPr>
      </w:pPr>
      <w:r w:rsidRPr="00FD7C9E">
        <w:rPr>
          <w:rFonts w:ascii="Times New Roman" w:hAnsi="Times New Roman" w:cs="Times New Roman"/>
          <w:spacing w:val="-3"/>
          <w:sz w:val="24"/>
          <w:szCs w:val="24"/>
        </w:rPr>
        <w:t>“GEÇİCİ MADDE 10-</w:t>
      </w:r>
      <w:r w:rsidRPr="00FD7C9E">
        <w:rPr>
          <w:rFonts w:ascii="Times New Roman" w:hAnsi="Times New Roman" w:cs="Times New Roman"/>
          <w:b/>
          <w:spacing w:val="-3"/>
          <w:sz w:val="24"/>
          <w:szCs w:val="24"/>
        </w:rPr>
        <w:t xml:space="preserve"> </w:t>
      </w:r>
      <w:r w:rsidRPr="00FD7C9E">
        <w:rPr>
          <w:rFonts w:ascii="Times New Roman" w:hAnsi="Times New Roman" w:cs="Times New Roman"/>
          <w:spacing w:val="-3"/>
          <w:sz w:val="24"/>
          <w:szCs w:val="24"/>
        </w:rPr>
        <w:t xml:space="preserve">Ankara ili, Kızılcahamam ilçesi, </w:t>
      </w:r>
      <w:proofErr w:type="spellStart"/>
      <w:r w:rsidRPr="00FD7C9E">
        <w:rPr>
          <w:rFonts w:ascii="Times New Roman" w:hAnsi="Times New Roman" w:cs="Times New Roman"/>
          <w:spacing w:val="-3"/>
          <w:sz w:val="24"/>
          <w:szCs w:val="24"/>
        </w:rPr>
        <w:t>Dereneci</w:t>
      </w:r>
      <w:proofErr w:type="spellEnd"/>
      <w:r w:rsidRPr="00FD7C9E">
        <w:rPr>
          <w:rFonts w:ascii="Times New Roman" w:hAnsi="Times New Roman" w:cs="Times New Roman"/>
          <w:spacing w:val="-3"/>
          <w:sz w:val="24"/>
          <w:szCs w:val="24"/>
        </w:rPr>
        <w:t>/</w:t>
      </w:r>
      <w:proofErr w:type="spellStart"/>
      <w:r w:rsidRPr="00FD7C9E">
        <w:rPr>
          <w:rFonts w:ascii="Times New Roman" w:hAnsi="Times New Roman" w:cs="Times New Roman"/>
          <w:spacing w:val="-3"/>
          <w:sz w:val="24"/>
          <w:szCs w:val="24"/>
        </w:rPr>
        <w:t>Gökbel</w:t>
      </w:r>
      <w:proofErr w:type="spellEnd"/>
      <w:r w:rsidRPr="00FD7C9E">
        <w:rPr>
          <w:rFonts w:ascii="Times New Roman" w:hAnsi="Times New Roman" w:cs="Times New Roman"/>
          <w:spacing w:val="-3"/>
          <w:sz w:val="24"/>
          <w:szCs w:val="24"/>
        </w:rPr>
        <w:t xml:space="preserve"> mahalleleri ile Samsun ili, Vezirköprü ilçesi Çeltek mahallesinde, 6292 sayılı Kanunun yürürlüğe girdiği tarihten önce 6831 sayılı </w:t>
      </w:r>
      <w:proofErr w:type="gramStart"/>
      <w:r w:rsidRPr="00FD7C9E">
        <w:rPr>
          <w:rFonts w:ascii="Times New Roman" w:hAnsi="Times New Roman" w:cs="Times New Roman"/>
          <w:spacing w:val="-3"/>
          <w:sz w:val="24"/>
          <w:szCs w:val="24"/>
        </w:rPr>
        <w:t>Orman Kanununun</w:t>
      </w:r>
      <w:proofErr w:type="gramEnd"/>
      <w:r w:rsidRPr="00FD7C9E">
        <w:rPr>
          <w:rFonts w:ascii="Times New Roman" w:hAnsi="Times New Roman" w:cs="Times New Roman"/>
          <w:spacing w:val="-3"/>
          <w:sz w:val="24"/>
          <w:szCs w:val="24"/>
        </w:rPr>
        <w:t xml:space="preserve"> 2 </w:t>
      </w:r>
      <w:proofErr w:type="spellStart"/>
      <w:r w:rsidRPr="00FD7C9E">
        <w:rPr>
          <w:rFonts w:ascii="Times New Roman" w:hAnsi="Times New Roman" w:cs="Times New Roman"/>
          <w:spacing w:val="-3"/>
          <w:sz w:val="24"/>
          <w:szCs w:val="24"/>
        </w:rPr>
        <w:t>nci</w:t>
      </w:r>
      <w:proofErr w:type="spellEnd"/>
      <w:r w:rsidRPr="00FD7C9E">
        <w:rPr>
          <w:rFonts w:ascii="Times New Roman" w:hAnsi="Times New Roman" w:cs="Times New Roman"/>
          <w:spacing w:val="-3"/>
          <w:sz w:val="24"/>
          <w:szCs w:val="24"/>
        </w:rPr>
        <w:t xml:space="preserve"> maddesi (A) bendi gereğince orman sınırları dışına çıkarılan alanda nakil, yerleştirme, hak sahipliği tespiti, borçlandırma ve takyide ilişkin usul ve esaslar 19/9/2006 tarihli ve 5543 sayılı İskan Kanununun ek 2 </w:t>
      </w:r>
      <w:proofErr w:type="spellStart"/>
      <w:r w:rsidRPr="00FD7C9E">
        <w:rPr>
          <w:rFonts w:ascii="Times New Roman" w:hAnsi="Times New Roman" w:cs="Times New Roman"/>
          <w:spacing w:val="-3"/>
          <w:sz w:val="24"/>
          <w:szCs w:val="24"/>
        </w:rPr>
        <w:t>nci</w:t>
      </w:r>
      <w:proofErr w:type="spellEnd"/>
      <w:r w:rsidRPr="00FD7C9E">
        <w:rPr>
          <w:rFonts w:ascii="Times New Roman" w:hAnsi="Times New Roman" w:cs="Times New Roman"/>
          <w:spacing w:val="-3"/>
          <w:sz w:val="24"/>
          <w:szCs w:val="24"/>
        </w:rPr>
        <w:t xml:space="preserve"> maddesi gereğince Cumhurbaşkanınca belirlenir.”</w:t>
      </w:r>
    </w:p>
    <w:p w14:paraId="2A40CCB9" w14:textId="77777777" w:rsidR="001D2C3F" w:rsidRPr="00FD7C9E" w:rsidRDefault="001D2C3F" w:rsidP="00CF1B95">
      <w:pPr>
        <w:spacing w:after="0" w:line="240" w:lineRule="auto"/>
        <w:ind w:right="26" w:firstLine="709"/>
        <w:jc w:val="both"/>
        <w:rPr>
          <w:rFonts w:ascii="Times New Roman" w:hAnsi="Times New Roman" w:cs="Times New Roman"/>
          <w:spacing w:val="-3"/>
          <w:sz w:val="24"/>
          <w:szCs w:val="24"/>
        </w:rPr>
      </w:pPr>
    </w:p>
    <w:p w14:paraId="099DE287" w14:textId="7638464D" w:rsidR="009228F4" w:rsidRPr="00FD7C9E" w:rsidRDefault="009228F4" w:rsidP="001D2C3F">
      <w:pPr>
        <w:suppressLineNumbers/>
        <w:spacing w:after="0" w:line="240" w:lineRule="auto"/>
        <w:ind w:right="26" w:firstLine="709"/>
        <w:jc w:val="both"/>
        <w:rPr>
          <w:rStyle w:val="Gl"/>
          <w:rFonts w:cs="Times New Roman"/>
          <w:szCs w:val="24"/>
        </w:rPr>
      </w:pPr>
      <w:r w:rsidRPr="00FD7C9E">
        <w:rPr>
          <w:rStyle w:val="Gl"/>
          <w:rFonts w:cs="Times New Roman"/>
          <w:b/>
          <w:szCs w:val="24"/>
        </w:rPr>
        <w:t xml:space="preserve">MADDE </w:t>
      </w:r>
      <w:r w:rsidR="001D2C3F" w:rsidRPr="00FD7C9E">
        <w:rPr>
          <w:rStyle w:val="Gl"/>
          <w:rFonts w:cs="Times New Roman"/>
          <w:b/>
          <w:szCs w:val="24"/>
        </w:rPr>
        <w:t>40</w:t>
      </w:r>
      <w:r w:rsidR="002036D6" w:rsidRPr="00FD7C9E">
        <w:rPr>
          <w:rStyle w:val="Gl"/>
          <w:rFonts w:cs="Times New Roman"/>
          <w:b/>
          <w:szCs w:val="24"/>
        </w:rPr>
        <w:t>-</w:t>
      </w:r>
      <w:r w:rsidRPr="00FD7C9E">
        <w:rPr>
          <w:rStyle w:val="Gl"/>
          <w:rFonts w:cs="Times New Roman"/>
          <w:b/>
          <w:szCs w:val="24"/>
        </w:rPr>
        <w:t xml:space="preserve"> </w:t>
      </w:r>
      <w:r w:rsidRPr="00FD7C9E">
        <w:rPr>
          <w:rStyle w:val="Gl"/>
          <w:rFonts w:cs="Times New Roman"/>
          <w:szCs w:val="24"/>
        </w:rPr>
        <w:t xml:space="preserve">4/4/2001 tarihli ve 4634 sayılı Şeker Kanununun 2 </w:t>
      </w:r>
      <w:proofErr w:type="spellStart"/>
      <w:r w:rsidRPr="00FD7C9E">
        <w:rPr>
          <w:rStyle w:val="Gl"/>
          <w:rFonts w:cs="Times New Roman"/>
          <w:szCs w:val="24"/>
        </w:rPr>
        <w:t>nci</w:t>
      </w:r>
      <w:proofErr w:type="spellEnd"/>
      <w:r w:rsidRPr="00FD7C9E">
        <w:rPr>
          <w:rStyle w:val="Gl"/>
          <w:rFonts w:cs="Times New Roman"/>
          <w:szCs w:val="24"/>
        </w:rPr>
        <w:t xml:space="preserve"> maddesinin birinci fıkrasına aşağıdaki bent eklenmiştir.</w:t>
      </w:r>
    </w:p>
    <w:p w14:paraId="126CDCD0" w14:textId="77777777" w:rsidR="009228F4" w:rsidRPr="00FD7C9E" w:rsidRDefault="009228F4" w:rsidP="00E1672F">
      <w:pPr>
        <w:spacing w:after="0" w:line="240" w:lineRule="auto"/>
        <w:ind w:right="26" w:firstLine="709"/>
        <w:jc w:val="both"/>
        <w:rPr>
          <w:rFonts w:ascii="Times New Roman" w:hAnsi="Times New Roman" w:cs="Times New Roman"/>
          <w:spacing w:val="-3"/>
          <w:sz w:val="24"/>
          <w:szCs w:val="24"/>
        </w:rPr>
      </w:pPr>
      <w:r w:rsidRPr="00FD7C9E">
        <w:rPr>
          <w:rFonts w:ascii="Times New Roman" w:hAnsi="Times New Roman" w:cs="Times New Roman"/>
          <w:spacing w:val="-3"/>
          <w:sz w:val="24"/>
          <w:szCs w:val="24"/>
        </w:rPr>
        <w:t>“r) Ekim alanı: Şirketlerin veya fabrikaların şekerin hammaddesi olan şeker pancarını, üreticilerle sözleşme yapmak suretiyle temin ettiği, sınırları belirlenen coğrafi alanı,”</w:t>
      </w:r>
    </w:p>
    <w:p w14:paraId="75017EEE" w14:textId="77777777" w:rsidR="001D2C3F" w:rsidRPr="00FD7C9E" w:rsidRDefault="001D2C3F" w:rsidP="00E1672F">
      <w:pPr>
        <w:spacing w:after="0" w:line="240" w:lineRule="auto"/>
        <w:ind w:right="26" w:firstLine="709"/>
        <w:jc w:val="both"/>
        <w:rPr>
          <w:rFonts w:ascii="Times New Roman" w:hAnsi="Times New Roman" w:cs="Times New Roman"/>
          <w:b/>
          <w:spacing w:val="-3"/>
          <w:sz w:val="24"/>
          <w:szCs w:val="24"/>
        </w:rPr>
      </w:pPr>
    </w:p>
    <w:p w14:paraId="4471B292" w14:textId="77777777" w:rsidR="0062041B" w:rsidRDefault="00886567" w:rsidP="0062041B">
      <w:pPr>
        <w:spacing w:after="0" w:line="240" w:lineRule="auto"/>
        <w:ind w:right="28" w:firstLine="709"/>
        <w:jc w:val="both"/>
        <w:rPr>
          <w:rFonts w:ascii="Times New Roman" w:hAnsi="Times New Roman" w:cs="Times New Roman"/>
          <w:spacing w:val="-3"/>
          <w:sz w:val="24"/>
          <w:szCs w:val="24"/>
        </w:rPr>
      </w:pPr>
      <w:r w:rsidRPr="00FD7C9E">
        <w:rPr>
          <w:rFonts w:ascii="Times New Roman" w:hAnsi="Times New Roman" w:cs="Times New Roman"/>
          <w:b/>
          <w:spacing w:val="-3"/>
          <w:sz w:val="24"/>
          <w:szCs w:val="24"/>
        </w:rPr>
        <w:t xml:space="preserve">MADDE 41 – </w:t>
      </w:r>
      <w:r w:rsidRPr="00FD7C9E">
        <w:rPr>
          <w:rFonts w:ascii="Times New Roman" w:hAnsi="Times New Roman" w:cs="Times New Roman"/>
          <w:spacing w:val="-3"/>
          <w:sz w:val="24"/>
          <w:szCs w:val="24"/>
        </w:rPr>
        <w:t xml:space="preserve">4634 sayılı Kanunun 5 inci maddesinin birinci fıkrasından sonra gelmek üzere aşağıdaki fıkra eklenmiş ve ikinci ve üçüncü fıkrası aşağıdaki şekilde değiştirilmiştir. </w:t>
      </w:r>
    </w:p>
    <w:p w14:paraId="15D6D3E9" w14:textId="728DC955" w:rsidR="00886567" w:rsidRPr="00FD7C9E" w:rsidRDefault="00886567" w:rsidP="0062041B">
      <w:pPr>
        <w:spacing w:after="0" w:line="240" w:lineRule="auto"/>
        <w:ind w:right="28" w:firstLine="709"/>
        <w:jc w:val="both"/>
        <w:rPr>
          <w:rFonts w:ascii="Times New Roman" w:hAnsi="Times New Roman" w:cs="Times New Roman"/>
          <w:spacing w:val="-3"/>
          <w:sz w:val="24"/>
          <w:szCs w:val="24"/>
        </w:rPr>
      </w:pPr>
      <w:r w:rsidRPr="00FD7C9E">
        <w:rPr>
          <w:rFonts w:ascii="Times New Roman" w:eastAsia="Times New Roman" w:hAnsi="Times New Roman" w:cs="Times New Roman"/>
          <w:sz w:val="24"/>
          <w:szCs w:val="24"/>
          <w:lang w:eastAsia="tr-TR"/>
        </w:rPr>
        <w:t>“</w:t>
      </w:r>
      <w:r w:rsidRPr="00FD7C9E">
        <w:rPr>
          <w:rFonts w:ascii="Times New Roman" w:hAnsi="Times New Roman" w:cs="Times New Roman"/>
          <w:sz w:val="24"/>
          <w:szCs w:val="24"/>
        </w:rPr>
        <w:t>Sözleşme yapılmadan şeker pancarı ekilemez. Buna aykırı hareket edenlerin takip ve kontrolü Bakanlıkça yapılır. Şirketler şeker pancarını Bakanlıkça belirlenen ekim alanlarından üreticilerle sözleşme yaparak temin ederler. Bakanlık gerekli görmesi durumunda şirketlerin ekim alanlarını yeniden belirler.”</w:t>
      </w:r>
    </w:p>
    <w:p w14:paraId="2D8F013B" w14:textId="77777777" w:rsidR="0062041B" w:rsidRDefault="00886567" w:rsidP="0062041B">
      <w:pPr>
        <w:spacing w:after="0" w:line="240" w:lineRule="auto"/>
        <w:ind w:right="28" w:firstLine="805"/>
        <w:jc w:val="both"/>
        <w:rPr>
          <w:rFonts w:ascii="Times New Roman" w:hAnsi="Times New Roman" w:cs="Times New Roman"/>
          <w:sz w:val="24"/>
          <w:szCs w:val="24"/>
        </w:rPr>
      </w:pPr>
      <w:r w:rsidRPr="00FD7C9E">
        <w:rPr>
          <w:rFonts w:ascii="Times New Roman" w:hAnsi="Times New Roman" w:cs="Times New Roman"/>
          <w:spacing w:val="-3"/>
          <w:sz w:val="24"/>
          <w:szCs w:val="24"/>
        </w:rPr>
        <w:t xml:space="preserve">“Şeker üretiminde kullanılan diğer hammaddeler ise şirketler tarafından üreticiler ve/veya piyasadan temin edilir. Şirketler, kendi ekim alanlarından yeterli hammadde bulamadığı takdirde münavebe esasları dâhilinde kendi ekim alanları dışından da Bakanlığın </w:t>
      </w:r>
      <w:r w:rsidRPr="00FD7C9E">
        <w:rPr>
          <w:rFonts w:ascii="Times New Roman" w:hAnsi="Times New Roman" w:cs="Times New Roman"/>
          <w:sz w:val="24"/>
          <w:szCs w:val="24"/>
        </w:rPr>
        <w:t>izni ve</w:t>
      </w:r>
      <w:r w:rsidRPr="00FD7C9E">
        <w:rPr>
          <w:rFonts w:ascii="Times New Roman" w:hAnsi="Times New Roman" w:cs="Times New Roman"/>
          <w:spacing w:val="-3"/>
          <w:sz w:val="24"/>
          <w:szCs w:val="24"/>
        </w:rPr>
        <w:t xml:space="preserve"> denetiminde üreticilerle sözleşme yaparak pancar temin edebilirler </w:t>
      </w:r>
      <w:r w:rsidRPr="00FD7C9E">
        <w:rPr>
          <w:rFonts w:ascii="Times New Roman" w:hAnsi="Times New Roman" w:cs="Times New Roman"/>
          <w:sz w:val="24"/>
          <w:szCs w:val="24"/>
        </w:rPr>
        <w:t>ya da ihtiyacından fazla şeker pancarı üretimi yapabilen şirketlerden Bakanlık tarafından belirlenecek esaslara göre şeker pancarı satın alabilirler. Bakanlık, şeker pancarının ekiminden fabrikalara teslimine kadar olan tüm süreci denetler, bu görevini yerine getirirken gerektiğinde kolluk kuvvetlerinden yardım alır.”</w:t>
      </w:r>
    </w:p>
    <w:p w14:paraId="27265025" w14:textId="1C316226" w:rsidR="009228F4" w:rsidRPr="0062041B" w:rsidRDefault="00886567" w:rsidP="0062041B">
      <w:pPr>
        <w:spacing w:after="0" w:line="240" w:lineRule="auto"/>
        <w:ind w:right="28" w:firstLine="805"/>
        <w:jc w:val="both"/>
        <w:rPr>
          <w:rFonts w:ascii="Times New Roman" w:hAnsi="Times New Roman" w:cs="Times New Roman"/>
          <w:sz w:val="24"/>
          <w:szCs w:val="24"/>
        </w:rPr>
      </w:pPr>
      <w:r w:rsidRPr="00FD7C9E">
        <w:rPr>
          <w:rFonts w:ascii="Times New Roman" w:hAnsi="Times New Roman" w:cs="Times New Roman"/>
          <w:spacing w:val="-3"/>
          <w:sz w:val="24"/>
          <w:szCs w:val="24"/>
        </w:rPr>
        <w:t>“Şeker satış fiyatları, şeker fabrikası işleten gerçek ve tüzel kişiler tarafından serbestçe belirlenir.</w:t>
      </w:r>
      <w:r w:rsidRPr="00FD7C9E">
        <w:rPr>
          <w:rFonts w:ascii="Times New Roman" w:hAnsi="Times New Roman" w:cs="Times New Roman"/>
          <w:sz w:val="24"/>
          <w:szCs w:val="24"/>
        </w:rPr>
        <w:t xml:space="preserve"> Ancak Bakanlık, şeker fabrikalarının hammadde, enerji, işçilik ve diğer üretim maliyetlerini de göz önünde bulundurarak şeker için taban ve tavan satış fiyatı belirleyebilir. Taban ve tavan fiyat uygulamasına ilişkin usul ve esaslar Bakanlıkça belirlenir.”</w:t>
      </w:r>
    </w:p>
    <w:p w14:paraId="7CD18033" w14:textId="77777777" w:rsidR="001D2C3F" w:rsidRPr="00FD7C9E" w:rsidRDefault="001D2C3F" w:rsidP="00EF5143">
      <w:pPr>
        <w:spacing w:after="0" w:line="240" w:lineRule="auto"/>
        <w:ind w:right="28" w:firstLine="709"/>
        <w:jc w:val="both"/>
        <w:rPr>
          <w:rFonts w:ascii="Times New Roman" w:hAnsi="Times New Roman" w:cs="Times New Roman"/>
          <w:spacing w:val="-3"/>
          <w:sz w:val="24"/>
          <w:szCs w:val="24"/>
        </w:rPr>
      </w:pPr>
    </w:p>
    <w:p w14:paraId="5E70E4CA" w14:textId="0289BAB4" w:rsidR="009228F4" w:rsidRPr="00FD7C9E" w:rsidRDefault="009228F4" w:rsidP="0062041B">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b/>
          <w:spacing w:val="-3"/>
          <w:sz w:val="24"/>
          <w:szCs w:val="24"/>
        </w:rPr>
        <w:t>MADDE 4</w:t>
      </w:r>
      <w:r w:rsidR="001D2C3F" w:rsidRPr="00FD7C9E">
        <w:rPr>
          <w:rFonts w:ascii="Times New Roman" w:hAnsi="Times New Roman" w:cs="Times New Roman"/>
          <w:b/>
          <w:spacing w:val="-3"/>
          <w:sz w:val="24"/>
          <w:szCs w:val="24"/>
        </w:rPr>
        <w:t>2</w:t>
      </w:r>
      <w:r w:rsidR="002036D6" w:rsidRPr="00FD7C9E">
        <w:rPr>
          <w:rFonts w:ascii="Times New Roman" w:hAnsi="Times New Roman" w:cs="Times New Roman"/>
          <w:b/>
          <w:spacing w:val="-3"/>
          <w:sz w:val="24"/>
          <w:szCs w:val="24"/>
        </w:rPr>
        <w:t>-</w:t>
      </w:r>
      <w:r w:rsidRPr="00FD7C9E">
        <w:rPr>
          <w:rFonts w:ascii="Times New Roman" w:hAnsi="Times New Roman" w:cs="Times New Roman"/>
          <w:b/>
          <w:spacing w:val="-3"/>
          <w:sz w:val="24"/>
          <w:szCs w:val="24"/>
        </w:rPr>
        <w:t xml:space="preserve"> </w:t>
      </w:r>
      <w:r w:rsidRPr="00FD7C9E">
        <w:rPr>
          <w:rFonts w:ascii="Times New Roman" w:hAnsi="Times New Roman" w:cs="Times New Roman"/>
          <w:spacing w:val="-3"/>
          <w:sz w:val="24"/>
          <w:szCs w:val="24"/>
        </w:rPr>
        <w:t>4634 sayılı Kanunun 11 inci maddesinin altıncı fıkrasından sonra gelmek üzere aşağıdaki fıkra</w:t>
      </w:r>
      <w:r w:rsidR="00886567" w:rsidRPr="00FD7C9E">
        <w:rPr>
          <w:rFonts w:ascii="Times New Roman" w:hAnsi="Times New Roman" w:cs="Times New Roman"/>
          <w:spacing w:val="-3"/>
          <w:sz w:val="24"/>
          <w:szCs w:val="24"/>
        </w:rPr>
        <w:t>lar</w:t>
      </w:r>
      <w:r w:rsidRPr="00FD7C9E">
        <w:rPr>
          <w:rFonts w:ascii="Times New Roman" w:hAnsi="Times New Roman" w:cs="Times New Roman"/>
          <w:spacing w:val="-3"/>
          <w:sz w:val="24"/>
          <w:szCs w:val="24"/>
        </w:rPr>
        <w:t xml:space="preserve"> eklenmiştir.</w:t>
      </w:r>
    </w:p>
    <w:p w14:paraId="46AB3C74" w14:textId="3D848669" w:rsidR="00886567" w:rsidRPr="00FD7C9E" w:rsidRDefault="00886567" w:rsidP="0062041B">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 xml:space="preserve">“Şirketlerin kendi ekim alanları dışından Bakanlığın izni olmaksızın şeker pancarı temin etmeleri halinde, Bakanlıkça, şirketlere cari pazarlama yılı için tahsis edilen A kotası miktarının cari pazarlama yılı başındaki A kotası satış fiyatı ülke ortalaması üzerinden hesaplanacak tutarının yüzde ikisi oranında idari para cezası verilir. </w:t>
      </w:r>
    </w:p>
    <w:p w14:paraId="4C18E41E" w14:textId="77777777" w:rsidR="0062041B" w:rsidRDefault="00886567" w:rsidP="0062041B">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Belirlenen taban ve tavan fiyatının dışında şeker satışı yapan şirketler hakkında, taban ve tavan fiyatının dışında satılan şeker miktarı ile tespitin yapıldığı tarihteki fabrika satış fiyatı üzerinden hesaplanacak tutar kadar Bakanlıkça idarî para cezası verilir.</w:t>
      </w:r>
    </w:p>
    <w:p w14:paraId="206B5A4D" w14:textId="373A2136" w:rsidR="00886567" w:rsidRPr="00FD7C9E" w:rsidRDefault="00886567" w:rsidP="0062041B">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Sözleşme yapılmadan şeker pancarı eken gerçek ve tüzel kişilere, tespitin yapıldığı ekim alanından üretilecek şeker pancarı için, tespitin yapıldığı pazarlama yılında kamu fabrikaları tarafından belirlenen %16 polar şeker ihtiva eden firesi düşürülmüş A kotası şeker pancarı baz alım fiyatı üzerinden hesaplanacak tutar kadar Bakanlıkça idarî para cezası verilir.”</w:t>
      </w:r>
    </w:p>
    <w:p w14:paraId="6F2D1175" w14:textId="7BA6D1D6" w:rsidR="00C73D4B" w:rsidRPr="00FD7C9E" w:rsidRDefault="00C73D4B" w:rsidP="00E1672F">
      <w:pPr>
        <w:spacing w:after="0" w:line="240" w:lineRule="auto"/>
        <w:ind w:right="26" w:firstLine="709"/>
        <w:jc w:val="both"/>
        <w:rPr>
          <w:rFonts w:ascii="Times New Roman" w:hAnsi="Times New Roman" w:cs="Times New Roman"/>
          <w:sz w:val="24"/>
          <w:szCs w:val="24"/>
        </w:rPr>
      </w:pPr>
    </w:p>
    <w:p w14:paraId="7A303E08" w14:textId="77777777" w:rsidR="00FB3888" w:rsidRPr="00FD7C9E" w:rsidRDefault="00FB3888" w:rsidP="00FB3888">
      <w:pPr>
        <w:tabs>
          <w:tab w:val="left" w:pos="566"/>
        </w:tabs>
        <w:spacing w:after="0" w:line="240" w:lineRule="auto"/>
        <w:ind w:firstLine="709"/>
        <w:jc w:val="both"/>
        <w:rPr>
          <w:rFonts w:ascii="Times New Roman" w:eastAsia="ヒラギノ明朝 Pro W3" w:hAnsi="Times New Roman" w:cs="Times New Roman"/>
          <w:sz w:val="24"/>
          <w:szCs w:val="24"/>
        </w:rPr>
      </w:pPr>
      <w:r w:rsidRPr="00FD7C9E">
        <w:rPr>
          <w:rFonts w:ascii="Times New Roman" w:eastAsia="ヒラギノ明朝 Pro W3" w:hAnsi="Times New Roman" w:cs="Times New Roman"/>
          <w:b/>
          <w:sz w:val="24"/>
          <w:szCs w:val="24"/>
        </w:rPr>
        <w:t>MADDE 43-</w:t>
      </w:r>
      <w:r w:rsidRPr="00FD7C9E">
        <w:rPr>
          <w:rFonts w:ascii="Times New Roman" w:eastAsia="ヒラギノ明朝 Pro W3" w:hAnsi="Times New Roman" w:cs="Times New Roman"/>
          <w:sz w:val="24"/>
          <w:szCs w:val="24"/>
        </w:rPr>
        <w:t xml:space="preserve"> 18/3/2010 tarihli ve 5977 sayılı </w:t>
      </w:r>
      <w:proofErr w:type="spellStart"/>
      <w:r w:rsidRPr="00FD7C9E">
        <w:rPr>
          <w:rFonts w:ascii="Times New Roman" w:eastAsia="ヒラギノ明朝 Pro W3" w:hAnsi="Times New Roman" w:cs="Times New Roman"/>
          <w:sz w:val="24"/>
          <w:szCs w:val="24"/>
        </w:rPr>
        <w:t>Biyogüvenlik</w:t>
      </w:r>
      <w:proofErr w:type="spellEnd"/>
      <w:r w:rsidRPr="00FD7C9E">
        <w:rPr>
          <w:rFonts w:ascii="Times New Roman" w:eastAsia="ヒラギノ明朝 Pro W3" w:hAnsi="Times New Roman" w:cs="Times New Roman"/>
          <w:sz w:val="24"/>
          <w:szCs w:val="24"/>
        </w:rPr>
        <w:t xml:space="preserve"> Kanununun 9 uncu maddesi aşağıdaki şekilde yeniden düzenlenmiştir. </w:t>
      </w:r>
    </w:p>
    <w:p w14:paraId="27C8A302"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“MADDE 9 – (1) GDO ve ürünleri ile ilgili yapılan başvuruların değerlendirilmesi ve bu Kanunda belirtilen diğer görevlerin yürütülmesi için </w:t>
      </w:r>
      <w:proofErr w:type="spellStart"/>
      <w:r w:rsidRPr="00FD7C9E">
        <w:rPr>
          <w:rFonts w:ascii="Times New Roman" w:hAnsi="Times New Roman" w:cs="Times New Roman"/>
          <w:sz w:val="24"/>
          <w:szCs w:val="24"/>
        </w:rPr>
        <w:t>Biyogüvenlik</w:t>
      </w:r>
      <w:proofErr w:type="spellEnd"/>
      <w:r w:rsidRPr="00FD7C9E">
        <w:rPr>
          <w:rFonts w:ascii="Times New Roman" w:hAnsi="Times New Roman" w:cs="Times New Roman"/>
          <w:sz w:val="24"/>
          <w:szCs w:val="24"/>
        </w:rPr>
        <w:t xml:space="preserve"> Kurulu oluşturulur. </w:t>
      </w:r>
    </w:p>
    <w:p w14:paraId="57223EFE"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(2) Kurul, Cumhurbaşkanlığı Sağlık ve Gıda Politikaları Kurulunca bir üye, Bakanlıkça dört, Çevre, Şehircilik ve İklim Değişikliği Bakanlığınca bir, Sağlık Bakanlığınca bir, Sanayi ve Teknoloji Bakanlığınca bir ve Ticaret Bakanlığınca bir üye olmak üzere, üç yıllık süre için, ilgili bakanlar tarafından belirlenen toplam dokuz üyeden oluşur. Bakanlıkça seçilecek üyelerden birinin üniversite, diğerinin ise meslek örgütleri tarafından gösterilen adaylar arasından seçilmesi zorunludur. Kurul Başkanı, Bakan tarafından belirlenir. Kurul Başkanı yokluğunda yerine vekalet etmek üzere bir üyeyi tayin eder.</w:t>
      </w:r>
    </w:p>
    <w:p w14:paraId="57D78A1D"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(3) Kurul Başkan ve üyeleri en fazla iki dönem için görevlendirilebilir. </w:t>
      </w:r>
    </w:p>
    <w:p w14:paraId="02DA4D56"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(4) Boşalan Kurul Başkanlığı ve üyeliklerine en geç bir ay içerisinde ilgili Kurul ve bakanlar tarafından yeni görevlendirme yapılır.</w:t>
      </w:r>
    </w:p>
    <w:p w14:paraId="0BD584B5"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(5) Kurul üyesi olabilmek için en az lisans düzeyinde yükseköğrenim görmüş olmak ve 14/7/1965 tarihli ve 657 sayılı Devlet Memurları Kanununun 48 inci maddesinin (A) bendinin (1), (4), (5), (6) ve (7) numaralı alt bentlerinde belirtilen şartları taşımak zorunludur. Kurul üyelerinin bu Kanun kapsamına giren konularda en az beş yıllık tecrübeye sahip olması ve Bakanlıklarca belirlenecek üyelerde en az genel müdür seviyesinde olması şartı aranır. </w:t>
      </w:r>
    </w:p>
    <w:p w14:paraId="1950CA88"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(6) Kurul Başkan ve üyelerinin görev süreleri dolmadan görevlerine son verilemez. Ancak, Kurul Başkanı veya bir üyenin bu görevi yapamayacak derecede hastalık veya sakatlık durumunun ortaya çıkması, görevlendirilmeleri için gerekli şartları kaybetmeleri ya da bu Kanuna aykırı işlem yaptıklarının tespit edilmesi durumunda Bakan tarafından görevine son verilir.</w:t>
      </w:r>
    </w:p>
    <w:p w14:paraId="4B768569"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(7) Kurul Başkan ve üyeleri ile bunların eşleri, evlatlıkları ve ikinci derece dâhil kan ve kayın hısımları, Kurulun karar almakla görevli olduğu faaliyet veya alanlarla ilgili herhangi bir ticari faaliyette bulunamaz veya sermaye piyasası araçlarına sahip olamaz. Bu fıkra hükmüne aykırı davranıldığının tespit edilmesi durumunda, bunların üyelikleri Bakan tarafından derhal sona erdirilir.</w:t>
      </w:r>
    </w:p>
    <w:p w14:paraId="1CE8D8B6"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(8) Kurul Başkan ve üyeleri, görevlerinden ayrılmalarını izleyen üç yıl içinde bu Kanunla düzenlenen faaliyet ve alanlardaki özel kuruluşlarda görev alamaz. </w:t>
      </w:r>
    </w:p>
    <w:p w14:paraId="2BCE8BE5"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(9) Kurulda görev alan üyelere yılda on iki toplantı gününü geçmemek üzere katıldıkları her toplantı günü için (5.000) gösterge rakamının memur aylık kat sayısı ile çarpımı sonucu bulunacak tutarda huzur hakkı ödenir. Kurulda görev alan üyelere harcırah ödenmesini </w:t>
      </w:r>
      <w:r w:rsidRPr="00FD7C9E">
        <w:rPr>
          <w:rFonts w:ascii="Times New Roman" w:hAnsi="Times New Roman" w:cs="Times New Roman"/>
          <w:sz w:val="24"/>
          <w:szCs w:val="24"/>
        </w:rPr>
        <w:lastRenderedPageBreak/>
        <w:t>gerektiren hallerde 10/2/1954 tarihli ve 6245 sayılı Harcırah Kanunu hükümlerine göre en yüksek Devlet memuruna ödenen harcırah esas alınır.</w:t>
      </w:r>
    </w:p>
    <w:p w14:paraId="2DD99880" w14:textId="77777777" w:rsidR="00FB3888" w:rsidRPr="00FD7C9E" w:rsidRDefault="00FB3888" w:rsidP="00FB3888">
      <w:pPr>
        <w:tabs>
          <w:tab w:val="left" w:pos="566"/>
        </w:tabs>
        <w:spacing w:after="0" w:line="240" w:lineRule="auto"/>
        <w:ind w:firstLine="709"/>
        <w:jc w:val="both"/>
        <w:rPr>
          <w:rFonts w:ascii="Times New Roman" w:eastAsia="ヒラギノ明朝 Pro W3" w:hAnsi="Times New Roman" w:cs="Times New Roman"/>
          <w:sz w:val="24"/>
          <w:szCs w:val="24"/>
        </w:rPr>
      </w:pPr>
      <w:r w:rsidRPr="00FD7C9E">
        <w:rPr>
          <w:rFonts w:ascii="Times New Roman" w:hAnsi="Times New Roman" w:cs="Times New Roman"/>
          <w:sz w:val="24"/>
          <w:szCs w:val="24"/>
        </w:rPr>
        <w:t>(10) Kurul görevini yaparken bağımsızdır. Hiçbir organ, makam, merci ve kişi Kurula emir ve talimat veremez.</w:t>
      </w:r>
      <w:r w:rsidRPr="00FD7C9E">
        <w:rPr>
          <w:rStyle w:val="normal1"/>
          <w:rFonts w:ascii="Times New Roman" w:hAnsi="Times New Roman" w:cs="Times New Roman"/>
          <w:sz w:val="24"/>
          <w:szCs w:val="24"/>
        </w:rPr>
        <w:t xml:space="preserve"> Bakanlık </w:t>
      </w:r>
      <w:r w:rsidRPr="00FD7C9E">
        <w:rPr>
          <w:rFonts w:ascii="Times New Roman" w:eastAsia="Times New Roman" w:hAnsi="Times New Roman" w:cs="Times New Roman"/>
          <w:color w:val="000000"/>
          <w:sz w:val="24"/>
          <w:szCs w:val="24"/>
          <w:lang w:eastAsia="tr-TR"/>
        </w:rPr>
        <w:t>Kurula uygun çalışma koşullarını sağlar ve Kurulun sekretarya hizmetlerini yürütür.</w:t>
      </w:r>
    </w:p>
    <w:p w14:paraId="0FBC24D8"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(11) Kurul, Başkanın daveti üzerine gündemli olarak toplanır. Her bir toplantının gündemi toplantıdan en az bir hafta önce Kurul Başkanı tarafından hazırlanarak Kurul üyelerine bildirilir. Gündemde yer alan maddelerin görüşülmesi tamamlanmadığı sürece toplantı sona ermiş sayılmaz. </w:t>
      </w:r>
    </w:p>
    <w:p w14:paraId="3FDE2ABE"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(12) Kurul en az yedi üyenin hazır bulunması ile toplanır. Kurul, üyelerden en az beşinin aynı yöndeki oyuyla karar alır. Kurul kararı tutanakla tespit edilir ve imza altına alınır.</w:t>
      </w:r>
    </w:p>
    <w:p w14:paraId="491A7E4F"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(13) Geçerli mazereti olmaksızın bir takvim yılında toplam üç toplantıya katılmayan üye, bu durumun Kurul kararı ile tespit edilmesi koşuluyla, üyelikten çekilmiş sayılır. Toplantıya katılmasına rağmen karşı oy kullanmadığı halde Kurul kararlarını süresi içinde imzalamayan veya karşı oy kullandığı halde, karşı oy gerekçesini süresi içinde yazmayan Kurul üyeleri, yazılı olarak ikaz edilir. Bu durumun bir takvim yılı içinde toplam üç defa tekrar etmesi halinde, ikaz edilen üye çekilmiş sayılır. Bu durumun, üyenin katılmadığı üçüncü toplantıda Kurul tarafından tespit edilip karara bağlanarak Bakanlığa bildirilmesi zorunludur.</w:t>
      </w:r>
    </w:p>
    <w:p w14:paraId="186C7AE3" w14:textId="4AA4C6F3"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(14) Kurul üyeleri, eşleri, evlatlıkları ve üçüncü derece dâhil kan ve kayın hısımlarıyla ilgili konularda müzakere ve oylamaya katılamaz.”</w:t>
      </w:r>
    </w:p>
    <w:p w14:paraId="2E71315E"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p>
    <w:p w14:paraId="61093DA5" w14:textId="62046F76" w:rsidR="00C73D4B" w:rsidRPr="00FD7C9E" w:rsidRDefault="00C73D4B" w:rsidP="001D2C3F">
      <w:pPr>
        <w:tabs>
          <w:tab w:val="left" w:pos="566"/>
        </w:tabs>
        <w:spacing w:after="0" w:line="240" w:lineRule="auto"/>
        <w:ind w:firstLine="709"/>
        <w:jc w:val="both"/>
        <w:rPr>
          <w:rFonts w:ascii="Times New Roman" w:hAnsi="Times New Roman" w:cs="Times New Roman"/>
          <w:sz w:val="24"/>
          <w:szCs w:val="24"/>
        </w:rPr>
      </w:pPr>
      <w:r w:rsidRPr="00FD7C9E">
        <w:rPr>
          <w:rFonts w:ascii="Times New Roman" w:eastAsia="ヒラギノ明朝 Pro W3" w:hAnsi="Times New Roman" w:cs="Times New Roman"/>
          <w:b/>
          <w:sz w:val="24"/>
          <w:szCs w:val="24"/>
        </w:rPr>
        <w:t>MADDE 4</w:t>
      </w:r>
      <w:r w:rsidR="00FB3888" w:rsidRPr="00FD7C9E">
        <w:rPr>
          <w:rFonts w:ascii="Times New Roman" w:eastAsia="ヒラギノ明朝 Pro W3" w:hAnsi="Times New Roman" w:cs="Times New Roman"/>
          <w:b/>
          <w:sz w:val="24"/>
          <w:szCs w:val="24"/>
        </w:rPr>
        <w:t>4</w:t>
      </w:r>
      <w:r w:rsidR="00913317" w:rsidRPr="00FD7C9E">
        <w:rPr>
          <w:rFonts w:ascii="Times New Roman" w:eastAsia="ヒラギノ明朝 Pro W3" w:hAnsi="Times New Roman" w:cs="Times New Roman"/>
          <w:b/>
          <w:sz w:val="24"/>
          <w:szCs w:val="24"/>
        </w:rPr>
        <w:t xml:space="preserve">- </w:t>
      </w:r>
      <w:r w:rsidRPr="00FD7C9E">
        <w:rPr>
          <w:rFonts w:ascii="Times New Roman" w:eastAsia="ヒラギノ明朝 Pro W3" w:hAnsi="Times New Roman" w:cs="Times New Roman"/>
          <w:sz w:val="24"/>
          <w:szCs w:val="24"/>
        </w:rPr>
        <w:t xml:space="preserve">5977 sayılı Kanunun ek 1 inci maddesi yürürlükten kaldırılmıştır. </w:t>
      </w:r>
    </w:p>
    <w:p w14:paraId="3A8EDA3A" w14:textId="77777777" w:rsidR="00C73D4B" w:rsidRPr="00FD7C9E" w:rsidRDefault="00C73D4B" w:rsidP="00E1672F">
      <w:pPr>
        <w:spacing w:after="0" w:line="240" w:lineRule="auto"/>
        <w:ind w:right="26" w:firstLine="709"/>
        <w:jc w:val="both"/>
        <w:rPr>
          <w:rFonts w:ascii="Times New Roman" w:hAnsi="Times New Roman" w:cs="Times New Roman"/>
          <w:sz w:val="24"/>
          <w:szCs w:val="24"/>
        </w:rPr>
      </w:pPr>
    </w:p>
    <w:p w14:paraId="1556C382" w14:textId="43212C75"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4</w:t>
      </w:r>
      <w:r w:rsidR="00FB3888" w:rsidRPr="00FD7C9E">
        <w:rPr>
          <w:rFonts w:ascii="Times New Roman" w:hAnsi="Times New Roman" w:cs="Times New Roman"/>
          <w:b/>
          <w:sz w:val="24"/>
          <w:szCs w:val="24"/>
        </w:rPr>
        <w:t>5</w:t>
      </w:r>
      <w:r w:rsidRPr="00FD7C9E">
        <w:rPr>
          <w:rFonts w:ascii="Times New Roman" w:hAnsi="Times New Roman" w:cs="Times New Roman"/>
          <w:b/>
          <w:sz w:val="24"/>
          <w:szCs w:val="24"/>
        </w:rPr>
        <w:t>-</w:t>
      </w:r>
      <w:r w:rsidRPr="00FD7C9E">
        <w:rPr>
          <w:rFonts w:ascii="Times New Roman" w:hAnsi="Times New Roman" w:cs="Times New Roman"/>
          <w:sz w:val="24"/>
          <w:szCs w:val="24"/>
        </w:rPr>
        <w:t xml:space="preserve"> Bu Kanun yayımı tarihinde yürürlüğe girer.</w:t>
      </w:r>
    </w:p>
    <w:p w14:paraId="3C96FCF0" w14:textId="77777777" w:rsidR="009228F4" w:rsidRPr="00FD7C9E" w:rsidRDefault="009228F4" w:rsidP="00E1672F">
      <w:pPr>
        <w:spacing w:after="0" w:line="240" w:lineRule="auto"/>
        <w:ind w:firstLine="709"/>
        <w:jc w:val="both"/>
        <w:rPr>
          <w:rFonts w:ascii="Times New Roman" w:hAnsi="Times New Roman" w:cs="Times New Roman"/>
          <w:sz w:val="24"/>
          <w:szCs w:val="24"/>
        </w:rPr>
      </w:pPr>
    </w:p>
    <w:p w14:paraId="07724B33" w14:textId="66189EA3" w:rsidR="00460C28"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 xml:space="preserve">MADDE </w:t>
      </w:r>
      <w:r w:rsidR="00B001EE" w:rsidRPr="00FD7C9E">
        <w:rPr>
          <w:rFonts w:ascii="Times New Roman" w:hAnsi="Times New Roman" w:cs="Times New Roman"/>
          <w:b/>
          <w:sz w:val="24"/>
          <w:szCs w:val="24"/>
        </w:rPr>
        <w:t>4</w:t>
      </w:r>
      <w:r w:rsidR="00FB3888" w:rsidRPr="00FD7C9E">
        <w:rPr>
          <w:rFonts w:ascii="Times New Roman" w:hAnsi="Times New Roman" w:cs="Times New Roman"/>
          <w:b/>
          <w:sz w:val="24"/>
          <w:szCs w:val="24"/>
        </w:rPr>
        <w:t>6</w:t>
      </w:r>
      <w:r w:rsidRPr="00FD7C9E">
        <w:rPr>
          <w:rFonts w:ascii="Times New Roman" w:hAnsi="Times New Roman" w:cs="Times New Roman"/>
          <w:b/>
          <w:sz w:val="24"/>
          <w:szCs w:val="24"/>
        </w:rPr>
        <w:t>-</w:t>
      </w:r>
      <w:r w:rsidRPr="00FD7C9E">
        <w:rPr>
          <w:rFonts w:ascii="Times New Roman" w:hAnsi="Times New Roman" w:cs="Times New Roman"/>
          <w:sz w:val="24"/>
          <w:szCs w:val="24"/>
        </w:rPr>
        <w:t xml:space="preserve"> Bu Kanun hükümlerini Cumhurbaşkanı yürütür.</w:t>
      </w:r>
    </w:p>
    <w:p w14:paraId="530F975D" w14:textId="05F643FE" w:rsidR="00F76B27" w:rsidRPr="00FD7C9E" w:rsidRDefault="00F76B27" w:rsidP="00E1672F">
      <w:pPr>
        <w:spacing w:after="0" w:line="240" w:lineRule="auto"/>
        <w:ind w:firstLine="709"/>
        <w:jc w:val="both"/>
        <w:rPr>
          <w:rFonts w:ascii="Times New Roman" w:hAnsi="Times New Roman" w:cs="Times New Roman"/>
          <w:sz w:val="24"/>
          <w:szCs w:val="24"/>
        </w:rPr>
      </w:pPr>
    </w:p>
    <w:p w14:paraId="539B2217" w14:textId="28D0B5EF" w:rsidR="00AF3B06" w:rsidRPr="00FD7C9E" w:rsidRDefault="00AF3B06" w:rsidP="00E1672F">
      <w:pPr>
        <w:spacing w:after="0" w:line="240" w:lineRule="auto"/>
        <w:ind w:firstLine="709"/>
        <w:jc w:val="both"/>
        <w:rPr>
          <w:rFonts w:ascii="Times New Roman" w:hAnsi="Times New Roman" w:cs="Times New Roman"/>
          <w:sz w:val="24"/>
          <w:szCs w:val="24"/>
        </w:rPr>
      </w:pPr>
    </w:p>
    <w:p w14:paraId="69E05748" w14:textId="21AA205E" w:rsidR="00AF3B06" w:rsidRPr="00FD7C9E" w:rsidRDefault="00AF3B06" w:rsidP="00E1672F">
      <w:pPr>
        <w:spacing w:after="0" w:line="240" w:lineRule="auto"/>
        <w:ind w:firstLine="709"/>
        <w:jc w:val="both"/>
        <w:rPr>
          <w:rFonts w:ascii="Times New Roman" w:hAnsi="Times New Roman" w:cs="Times New Roman"/>
          <w:sz w:val="24"/>
          <w:szCs w:val="24"/>
        </w:rPr>
      </w:pPr>
    </w:p>
    <w:p w14:paraId="16A8802E" w14:textId="74A3F9BF" w:rsidR="00AF3B06" w:rsidRPr="00FD7C9E" w:rsidRDefault="00AF3B06" w:rsidP="00E1672F">
      <w:pPr>
        <w:spacing w:after="0" w:line="240" w:lineRule="auto"/>
        <w:ind w:firstLine="709"/>
        <w:jc w:val="both"/>
        <w:rPr>
          <w:rFonts w:ascii="Times New Roman" w:hAnsi="Times New Roman" w:cs="Times New Roman"/>
          <w:sz w:val="24"/>
          <w:szCs w:val="24"/>
        </w:rPr>
      </w:pPr>
    </w:p>
    <w:sectPr w:rsidR="00AF3B06" w:rsidRPr="00FD7C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86AC" w14:textId="77777777" w:rsidR="00775798" w:rsidRDefault="00775798" w:rsidP="00D43C92">
      <w:pPr>
        <w:spacing w:after="0" w:line="240" w:lineRule="auto"/>
      </w:pPr>
      <w:r>
        <w:separator/>
      </w:r>
    </w:p>
  </w:endnote>
  <w:endnote w:type="continuationSeparator" w:id="0">
    <w:p w14:paraId="1AA0F931" w14:textId="77777777" w:rsidR="00775798" w:rsidRDefault="00775798" w:rsidP="00D4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 Arial">
    <w:altName w:val="Times New Roman"/>
    <w:charset w:val="00"/>
    <w:family w:val="auto"/>
    <w:pitch w:val="default"/>
  </w:font>
  <w:font w:name="ヒラギノ明朝 Pro W3">
    <w:altName w:val="Yu Gothic UI"/>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442652"/>
      <w:docPartObj>
        <w:docPartGallery w:val="Page Numbers (Bottom of Page)"/>
        <w:docPartUnique/>
      </w:docPartObj>
    </w:sdtPr>
    <w:sdtEndPr/>
    <w:sdtContent>
      <w:p w14:paraId="49BC78D2" w14:textId="5182667B" w:rsidR="009623A6" w:rsidRDefault="009623A6">
        <w:pPr>
          <w:pStyle w:val="AltBilgi"/>
          <w:jc w:val="right"/>
        </w:pPr>
        <w:r>
          <w:fldChar w:fldCharType="begin"/>
        </w:r>
        <w:r>
          <w:instrText>PAGE   \* MERGEFORMAT</w:instrText>
        </w:r>
        <w:r>
          <w:fldChar w:fldCharType="separate"/>
        </w:r>
        <w:r w:rsidR="00630F88">
          <w:rPr>
            <w:noProof/>
          </w:rPr>
          <w:t>13</w:t>
        </w:r>
        <w:r>
          <w:fldChar w:fldCharType="end"/>
        </w:r>
      </w:p>
    </w:sdtContent>
  </w:sdt>
  <w:p w14:paraId="4AB47D70" w14:textId="77777777" w:rsidR="003D6326" w:rsidRDefault="003D63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8696" w14:textId="77777777" w:rsidR="00775798" w:rsidRDefault="00775798" w:rsidP="00D43C92">
      <w:pPr>
        <w:spacing w:after="0" w:line="240" w:lineRule="auto"/>
      </w:pPr>
      <w:r>
        <w:separator/>
      </w:r>
    </w:p>
  </w:footnote>
  <w:footnote w:type="continuationSeparator" w:id="0">
    <w:p w14:paraId="24A936DA" w14:textId="77777777" w:rsidR="00775798" w:rsidRDefault="00775798" w:rsidP="00D43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45E"/>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F4"/>
    <w:rsid w:val="000021F1"/>
    <w:rsid w:val="00023DF5"/>
    <w:rsid w:val="0002576C"/>
    <w:rsid w:val="000702EB"/>
    <w:rsid w:val="00081C38"/>
    <w:rsid w:val="00094F1C"/>
    <w:rsid w:val="000E054A"/>
    <w:rsid w:val="00102E03"/>
    <w:rsid w:val="00114EB3"/>
    <w:rsid w:val="00131CF7"/>
    <w:rsid w:val="00147918"/>
    <w:rsid w:val="001525E0"/>
    <w:rsid w:val="00153F33"/>
    <w:rsid w:val="00163EF0"/>
    <w:rsid w:val="001839C2"/>
    <w:rsid w:val="00184D1C"/>
    <w:rsid w:val="00186352"/>
    <w:rsid w:val="001B04A8"/>
    <w:rsid w:val="001D2C3F"/>
    <w:rsid w:val="001F7C9E"/>
    <w:rsid w:val="002036D6"/>
    <w:rsid w:val="00261914"/>
    <w:rsid w:val="002740AB"/>
    <w:rsid w:val="0027776F"/>
    <w:rsid w:val="002A6DE0"/>
    <w:rsid w:val="002B4CC6"/>
    <w:rsid w:val="002C017C"/>
    <w:rsid w:val="00311051"/>
    <w:rsid w:val="0031199E"/>
    <w:rsid w:val="00383F45"/>
    <w:rsid w:val="0039748D"/>
    <w:rsid w:val="003A7048"/>
    <w:rsid w:val="003B2008"/>
    <w:rsid w:val="003C2997"/>
    <w:rsid w:val="003D1BDD"/>
    <w:rsid w:val="003D6326"/>
    <w:rsid w:val="00401EE8"/>
    <w:rsid w:val="0042003D"/>
    <w:rsid w:val="0042719D"/>
    <w:rsid w:val="004373AD"/>
    <w:rsid w:val="00441FE4"/>
    <w:rsid w:val="00451421"/>
    <w:rsid w:val="00456B98"/>
    <w:rsid w:val="00460C28"/>
    <w:rsid w:val="00483368"/>
    <w:rsid w:val="004950BB"/>
    <w:rsid w:val="004E799C"/>
    <w:rsid w:val="00507D5F"/>
    <w:rsid w:val="005239FD"/>
    <w:rsid w:val="00531E4A"/>
    <w:rsid w:val="005322E3"/>
    <w:rsid w:val="00540481"/>
    <w:rsid w:val="00556D6D"/>
    <w:rsid w:val="005B2AD2"/>
    <w:rsid w:val="005B3296"/>
    <w:rsid w:val="005E6D44"/>
    <w:rsid w:val="005E709A"/>
    <w:rsid w:val="005F052E"/>
    <w:rsid w:val="005F21C1"/>
    <w:rsid w:val="00600117"/>
    <w:rsid w:val="00600DC3"/>
    <w:rsid w:val="0062041B"/>
    <w:rsid w:val="00630F88"/>
    <w:rsid w:val="00644311"/>
    <w:rsid w:val="00646039"/>
    <w:rsid w:val="00683865"/>
    <w:rsid w:val="007010AE"/>
    <w:rsid w:val="00702CA6"/>
    <w:rsid w:val="007266D5"/>
    <w:rsid w:val="0076528A"/>
    <w:rsid w:val="00766DE4"/>
    <w:rsid w:val="00771041"/>
    <w:rsid w:val="00775798"/>
    <w:rsid w:val="00781E7B"/>
    <w:rsid w:val="0078286B"/>
    <w:rsid w:val="007A688C"/>
    <w:rsid w:val="007C2F6B"/>
    <w:rsid w:val="007C4CE3"/>
    <w:rsid w:val="007C7773"/>
    <w:rsid w:val="007E5385"/>
    <w:rsid w:val="007E6453"/>
    <w:rsid w:val="007E7F19"/>
    <w:rsid w:val="00807630"/>
    <w:rsid w:val="008144F6"/>
    <w:rsid w:val="008161A6"/>
    <w:rsid w:val="0085411B"/>
    <w:rsid w:val="00862A7D"/>
    <w:rsid w:val="008735A3"/>
    <w:rsid w:val="00886567"/>
    <w:rsid w:val="0088700A"/>
    <w:rsid w:val="008D08ED"/>
    <w:rsid w:val="008D2C07"/>
    <w:rsid w:val="008E0801"/>
    <w:rsid w:val="008F09EE"/>
    <w:rsid w:val="008F2A83"/>
    <w:rsid w:val="008F3D5D"/>
    <w:rsid w:val="009063EA"/>
    <w:rsid w:val="00913310"/>
    <w:rsid w:val="00913317"/>
    <w:rsid w:val="009204A2"/>
    <w:rsid w:val="009228F4"/>
    <w:rsid w:val="00933B15"/>
    <w:rsid w:val="009350AF"/>
    <w:rsid w:val="00952812"/>
    <w:rsid w:val="009623A6"/>
    <w:rsid w:val="00980936"/>
    <w:rsid w:val="00980C0A"/>
    <w:rsid w:val="009C5407"/>
    <w:rsid w:val="009D0715"/>
    <w:rsid w:val="009D2BC0"/>
    <w:rsid w:val="009D2F2C"/>
    <w:rsid w:val="00A046C8"/>
    <w:rsid w:val="00A14FE9"/>
    <w:rsid w:val="00A32C41"/>
    <w:rsid w:val="00A32D74"/>
    <w:rsid w:val="00A373F0"/>
    <w:rsid w:val="00AA77B6"/>
    <w:rsid w:val="00AC1A3E"/>
    <w:rsid w:val="00AD26E7"/>
    <w:rsid w:val="00AE01E1"/>
    <w:rsid w:val="00AF3B06"/>
    <w:rsid w:val="00B001EE"/>
    <w:rsid w:val="00B06415"/>
    <w:rsid w:val="00B14154"/>
    <w:rsid w:val="00B1477F"/>
    <w:rsid w:val="00B51A5D"/>
    <w:rsid w:val="00B6142C"/>
    <w:rsid w:val="00B72CA2"/>
    <w:rsid w:val="00BC4D37"/>
    <w:rsid w:val="00BF0B60"/>
    <w:rsid w:val="00C361A7"/>
    <w:rsid w:val="00C60F9C"/>
    <w:rsid w:val="00C73D4B"/>
    <w:rsid w:val="00C80768"/>
    <w:rsid w:val="00C97C99"/>
    <w:rsid w:val="00CA1989"/>
    <w:rsid w:val="00CC0549"/>
    <w:rsid w:val="00CF07CF"/>
    <w:rsid w:val="00CF1B95"/>
    <w:rsid w:val="00D002AF"/>
    <w:rsid w:val="00D258BA"/>
    <w:rsid w:val="00D26B1C"/>
    <w:rsid w:val="00D314B6"/>
    <w:rsid w:val="00D40F2D"/>
    <w:rsid w:val="00D43C92"/>
    <w:rsid w:val="00D52BCE"/>
    <w:rsid w:val="00D629FC"/>
    <w:rsid w:val="00D90C41"/>
    <w:rsid w:val="00DE6154"/>
    <w:rsid w:val="00E117C1"/>
    <w:rsid w:val="00E1672F"/>
    <w:rsid w:val="00E2170D"/>
    <w:rsid w:val="00E50BB2"/>
    <w:rsid w:val="00E739B7"/>
    <w:rsid w:val="00E870A4"/>
    <w:rsid w:val="00E95C57"/>
    <w:rsid w:val="00EB0C3E"/>
    <w:rsid w:val="00EC7962"/>
    <w:rsid w:val="00EE377C"/>
    <w:rsid w:val="00EF5143"/>
    <w:rsid w:val="00EF56DC"/>
    <w:rsid w:val="00F56944"/>
    <w:rsid w:val="00F76B27"/>
    <w:rsid w:val="00FA6A95"/>
    <w:rsid w:val="00FB3888"/>
    <w:rsid w:val="00FB7E91"/>
    <w:rsid w:val="00FC0195"/>
    <w:rsid w:val="00FD7C9E"/>
    <w:rsid w:val="00FE31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D19D3"/>
  <w15:chartTrackingRefBased/>
  <w15:docId w15:val="{1D2501C2-5369-4278-84CF-3D7BE8F0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8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228F4"/>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9228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28F4"/>
  </w:style>
  <w:style w:type="paragraph" w:styleId="AltBilgi">
    <w:name w:val="footer"/>
    <w:basedOn w:val="Normal"/>
    <w:link w:val="AltBilgiChar"/>
    <w:uiPriority w:val="99"/>
    <w:unhideWhenUsed/>
    <w:rsid w:val="009228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28F4"/>
  </w:style>
  <w:style w:type="table" w:styleId="TabloKlavuzu">
    <w:name w:val="Table Grid"/>
    <w:basedOn w:val="NormalTablo"/>
    <w:uiPriority w:val="39"/>
    <w:rsid w:val="009228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VarsaylanParagrafYazTipi"/>
    <w:rsid w:val="009228F4"/>
  </w:style>
  <w:style w:type="character" w:customStyle="1" w:styleId="normal1">
    <w:name w:val="normal1"/>
    <w:rsid w:val="009228F4"/>
    <w:rPr>
      <w:rFonts w:ascii="TR Arial" w:hAnsi="TR Arial" w:hint="default"/>
    </w:rPr>
  </w:style>
  <w:style w:type="paragraph" w:styleId="ListeParagraf">
    <w:name w:val="List Paragraph"/>
    <w:aliases w:val="LİSTE PARAF,Liste Paragraf1,içindekiler vb,List Paragraph,KODLAMA,ALT BAŞLIK,Heading 2_sj,List Paragraph1,Liste Paragraf 1,TLMP 1.DÜZEY MADDELEME,Bullet Points"/>
    <w:basedOn w:val="Normal"/>
    <w:link w:val="ListeParagrafChar"/>
    <w:uiPriority w:val="34"/>
    <w:qFormat/>
    <w:rsid w:val="009228F4"/>
    <w:pPr>
      <w:spacing w:after="200" w:line="276" w:lineRule="auto"/>
      <w:ind w:left="720"/>
      <w:contextualSpacing/>
    </w:pPr>
  </w:style>
  <w:style w:type="paragraph" w:customStyle="1" w:styleId="2-OrtaBaslk">
    <w:name w:val="2-Orta Baslık"/>
    <w:rsid w:val="009228F4"/>
    <w:pPr>
      <w:spacing w:after="0" w:line="240" w:lineRule="auto"/>
      <w:jc w:val="center"/>
    </w:pPr>
    <w:rPr>
      <w:rFonts w:ascii="Times New Roman" w:eastAsia="ヒラギノ明朝 Pro W3" w:hAnsi="Times" w:cs="Times New Roman"/>
      <w:b/>
      <w:sz w:val="19"/>
      <w:szCs w:val="20"/>
    </w:rPr>
  </w:style>
  <w:style w:type="character" w:customStyle="1" w:styleId="GvdemetniKaln6">
    <w:name w:val="Gövde metni + Kalın6"/>
    <w:basedOn w:val="VarsaylanParagrafYazTipi"/>
    <w:uiPriority w:val="99"/>
    <w:rsid w:val="009228F4"/>
    <w:rPr>
      <w:rFonts w:ascii="Times New Roman" w:hAnsi="Times New Roman" w:cs="Times New Roman"/>
      <w:b/>
      <w:bCs/>
      <w:sz w:val="21"/>
      <w:szCs w:val="21"/>
      <w:shd w:val="clear" w:color="auto" w:fill="FFFFFF"/>
    </w:rPr>
  </w:style>
  <w:style w:type="character" w:customStyle="1" w:styleId="Gvdemetni2">
    <w:name w:val="Gövde metni (2)_"/>
    <w:link w:val="Gvdemetni20"/>
    <w:locked/>
    <w:rsid w:val="009228F4"/>
    <w:rPr>
      <w:rFonts w:eastAsia="Times New Roman" w:hAnsi="Times New Roman"/>
      <w:shd w:val="clear" w:color="auto" w:fill="FFFFFF"/>
    </w:rPr>
  </w:style>
  <w:style w:type="paragraph" w:customStyle="1" w:styleId="Gvdemetni20">
    <w:name w:val="Gövde metni (2)"/>
    <w:basedOn w:val="Normal"/>
    <w:link w:val="Gvdemetni2"/>
    <w:rsid w:val="009228F4"/>
    <w:pPr>
      <w:widowControl w:val="0"/>
      <w:shd w:val="clear" w:color="auto" w:fill="FFFFFF"/>
      <w:spacing w:before="540" w:after="0" w:line="303" w:lineRule="exact"/>
      <w:ind w:hanging="300"/>
      <w:jc w:val="both"/>
    </w:pPr>
    <w:rPr>
      <w:rFonts w:eastAsia="Times New Roman" w:hAnsi="Times New Roman"/>
    </w:rPr>
  </w:style>
  <w:style w:type="paragraph" w:customStyle="1" w:styleId="Style6">
    <w:name w:val="Style6"/>
    <w:basedOn w:val="Normal"/>
    <w:uiPriority w:val="99"/>
    <w:rsid w:val="009228F4"/>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lang w:eastAsia="tr-TR"/>
    </w:rPr>
  </w:style>
  <w:style w:type="character" w:styleId="Vurgu">
    <w:name w:val="Emphasis"/>
    <w:aliases w:val="ekleme"/>
    <w:uiPriority w:val="20"/>
    <w:qFormat/>
    <w:rsid w:val="009228F4"/>
    <w:rPr>
      <w:rFonts w:ascii="Times New Roman" w:hAnsi="Times New Roman"/>
      <w:b w:val="0"/>
      <w:iCs/>
      <w:color w:val="0000FF"/>
      <w:sz w:val="24"/>
      <w:u w:val="none"/>
    </w:rPr>
  </w:style>
  <w:style w:type="paragraph" w:customStyle="1" w:styleId="3-NormalYaz">
    <w:name w:val="3-Normal Yazı"/>
    <w:rsid w:val="009228F4"/>
    <w:pPr>
      <w:tabs>
        <w:tab w:val="left" w:pos="566"/>
      </w:tabs>
      <w:spacing w:after="0" w:line="240" w:lineRule="auto"/>
      <w:jc w:val="both"/>
    </w:pPr>
    <w:rPr>
      <w:rFonts w:ascii="Times New Roman" w:eastAsia="ヒラギノ明朝 Pro W3" w:hAnsi="Times" w:cs="Times New Roman"/>
      <w:sz w:val="19"/>
      <w:szCs w:val="20"/>
    </w:rPr>
  </w:style>
  <w:style w:type="character" w:customStyle="1" w:styleId="ListeParagrafChar">
    <w:name w:val="Liste Paragraf Char"/>
    <w:aliases w:val="LİSTE PARAF Char,Liste Paragraf1 Char,içindekiler vb Char,List Paragraph Char,KODLAMA Char,ALT BAŞLIK Char,Heading 2_sj Char,List Paragraph1 Char,Liste Paragraf 1 Char,TLMP 1.DÜZEY MADDELEME Char,Bullet Points Char"/>
    <w:basedOn w:val="VarsaylanParagrafYazTipi"/>
    <w:link w:val="ListeParagraf"/>
    <w:uiPriority w:val="34"/>
    <w:locked/>
    <w:rsid w:val="009228F4"/>
  </w:style>
  <w:style w:type="paragraph" w:styleId="NormalWeb">
    <w:name w:val="Normal (Web)"/>
    <w:aliases w:val="Normal (Web) Char,Char Char,Normal (Web) Char Char Char Char Char,Char Char Char,Normal (Web) Char Char,Normal (Web) Char Char Char Char,Normal (Web) Char Char Char"/>
    <w:basedOn w:val="Normal"/>
    <w:uiPriority w:val="99"/>
    <w:unhideWhenUsed/>
    <w:rsid w:val="009228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228F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aliases w:val="Normal1"/>
    <w:uiPriority w:val="22"/>
    <w:qFormat/>
    <w:rsid w:val="009228F4"/>
    <w:rPr>
      <w:rFonts w:ascii="Times New Roman" w:hAnsi="Times New Roman"/>
      <w:bCs/>
      <w:sz w:val="24"/>
    </w:rPr>
  </w:style>
  <w:style w:type="paragraph" w:styleId="BalonMetni">
    <w:name w:val="Balloon Text"/>
    <w:basedOn w:val="Normal"/>
    <w:link w:val="BalonMetniChar"/>
    <w:uiPriority w:val="99"/>
    <w:semiHidden/>
    <w:unhideWhenUsed/>
    <w:rsid w:val="00507D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7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85891">
      <w:bodyDiv w:val="1"/>
      <w:marLeft w:val="0"/>
      <w:marRight w:val="0"/>
      <w:marTop w:val="0"/>
      <w:marBottom w:val="0"/>
      <w:divBdr>
        <w:top w:val="none" w:sz="0" w:space="0" w:color="auto"/>
        <w:left w:val="none" w:sz="0" w:space="0" w:color="auto"/>
        <w:bottom w:val="none" w:sz="0" w:space="0" w:color="auto"/>
        <w:right w:val="none" w:sz="0" w:space="0" w:color="auto"/>
      </w:divBdr>
    </w:div>
    <w:div w:id="15077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A12B-229D-4D8F-9245-0B1C8869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6749</Words>
  <Characters>38473</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Ersan Volkan Demirel</cp:lastModifiedBy>
  <cp:revision>2</cp:revision>
  <dcterms:created xsi:type="dcterms:W3CDTF">2024-11-28T08:28:00Z</dcterms:created>
  <dcterms:modified xsi:type="dcterms:W3CDTF">2024-11-28T08:28:00Z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datetime=2024-11-28T08:28:25.666Z</vt:lpwstr>
  </property>
</Properties>
</file>